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3F4A" w14:textId="77777777" w:rsidR="00CD30D0" w:rsidRDefault="00D52FF8">
      <w:pPr>
        <w:jc w:val="center"/>
        <w:rPr>
          <w:rFonts w:ascii="Arial" w:eastAsia="Arial" w:hAnsi="Arial" w:cs="Arial"/>
          <w:b/>
          <w:sz w:val="24"/>
          <w:szCs w:val="24"/>
        </w:rPr>
      </w:pPr>
      <w:r>
        <w:rPr>
          <w:rFonts w:ascii="Arial" w:eastAsia="Arial" w:hAnsi="Arial" w:cs="Arial"/>
          <w:b/>
          <w:noProof/>
          <w:sz w:val="24"/>
          <w:szCs w:val="24"/>
        </w:rPr>
        <w:drawing>
          <wp:inline distT="0" distB="0" distL="0" distR="0" wp14:anchorId="50869439" wp14:editId="55F14099">
            <wp:extent cx="4067175" cy="1368325"/>
            <wp:effectExtent l="0" t="0" r="0" b="0"/>
            <wp:docPr id="2" name="image1.png" descr="S:\APA\Research Networks\CORNET\Network Documents\Logo\cornetOriginal.png"/>
            <wp:cNvGraphicFramePr/>
            <a:graphic xmlns:a="http://schemas.openxmlformats.org/drawingml/2006/main">
              <a:graphicData uri="http://schemas.openxmlformats.org/drawingml/2006/picture">
                <pic:pic xmlns:pic="http://schemas.openxmlformats.org/drawingml/2006/picture">
                  <pic:nvPicPr>
                    <pic:cNvPr id="0" name="image1.png" descr="S:\APA\Research Networks\CORNET\Network Documents\Logo\cornetOriginal.png"/>
                    <pic:cNvPicPr preferRelativeResize="0"/>
                  </pic:nvPicPr>
                  <pic:blipFill>
                    <a:blip r:embed="rId9"/>
                    <a:srcRect/>
                    <a:stretch>
                      <a:fillRect/>
                    </a:stretch>
                  </pic:blipFill>
                  <pic:spPr>
                    <a:xfrm>
                      <a:off x="0" y="0"/>
                      <a:ext cx="4067175" cy="1368325"/>
                    </a:xfrm>
                    <a:prstGeom prst="rect">
                      <a:avLst/>
                    </a:prstGeom>
                    <a:ln/>
                  </pic:spPr>
                </pic:pic>
              </a:graphicData>
            </a:graphic>
          </wp:inline>
        </w:drawing>
      </w:r>
    </w:p>
    <w:p w14:paraId="5FFFE629" w14:textId="77777777" w:rsidR="00B33AAF" w:rsidRPr="000A2751" w:rsidRDefault="00B33AAF">
      <w:pPr>
        <w:rPr>
          <w:rFonts w:asciiTheme="minorHAnsi" w:eastAsia="Calibri" w:hAnsiTheme="minorHAnsi" w:cstheme="minorHAnsi"/>
          <w:b/>
          <w:sz w:val="22"/>
          <w:szCs w:val="22"/>
        </w:rPr>
      </w:pPr>
    </w:p>
    <w:p w14:paraId="6748CB56" w14:textId="28A47866" w:rsidR="00CD30D0" w:rsidRPr="000A2751" w:rsidRDefault="00D52FF8">
      <w:pPr>
        <w:rPr>
          <w:rFonts w:asciiTheme="minorHAnsi" w:eastAsia="Calibri" w:hAnsiTheme="minorHAnsi" w:cstheme="minorHAnsi"/>
          <w:b/>
          <w:sz w:val="22"/>
          <w:szCs w:val="22"/>
        </w:rPr>
      </w:pPr>
      <w:r w:rsidRPr="000A2751">
        <w:rPr>
          <w:rFonts w:asciiTheme="minorHAnsi" w:eastAsia="Calibri" w:hAnsiTheme="minorHAnsi" w:cstheme="minorHAnsi"/>
          <w:b/>
          <w:sz w:val="22"/>
          <w:szCs w:val="22"/>
        </w:rPr>
        <w:t>The Continuity Research Network</w:t>
      </w:r>
      <w:r w:rsidR="00C573CC" w:rsidRPr="000A2751">
        <w:rPr>
          <w:rFonts w:asciiTheme="minorHAnsi" w:eastAsia="Calibri" w:hAnsiTheme="minorHAnsi" w:cstheme="minorHAnsi"/>
          <w:b/>
          <w:sz w:val="22"/>
          <w:szCs w:val="22"/>
        </w:rPr>
        <w:t>’s</w:t>
      </w:r>
      <w:r w:rsidRPr="000A2751">
        <w:rPr>
          <w:rFonts w:asciiTheme="minorHAnsi" w:eastAsia="Calibri" w:hAnsiTheme="minorHAnsi" w:cstheme="minorHAnsi"/>
          <w:b/>
          <w:sz w:val="22"/>
          <w:szCs w:val="22"/>
        </w:rPr>
        <w:t xml:space="preserve"> </w:t>
      </w:r>
      <w:r w:rsidR="00C573CC" w:rsidRPr="000A2751">
        <w:rPr>
          <w:rFonts w:asciiTheme="minorHAnsi" w:eastAsia="Calibri" w:hAnsiTheme="minorHAnsi" w:cstheme="minorHAnsi"/>
          <w:b/>
          <w:sz w:val="22"/>
          <w:szCs w:val="22"/>
        </w:rPr>
        <w:t xml:space="preserve">mission is to advance children’s health by partnering with key stakeholders through rigorous research in primary care, health care delivery, improvement science, and medical education, through an established, self-sustaining, collaborative, research network among pediatric continuity clinicians.  CORNET is a core program of the </w:t>
      </w:r>
      <w:r w:rsidRPr="000A2751">
        <w:rPr>
          <w:rFonts w:asciiTheme="minorHAnsi" w:eastAsia="Calibri" w:hAnsiTheme="minorHAnsi" w:cstheme="minorHAnsi"/>
          <w:b/>
          <w:sz w:val="22"/>
          <w:szCs w:val="22"/>
        </w:rPr>
        <w:t xml:space="preserve">Academic Pediatric Association (APA) </w:t>
      </w:r>
      <w:r w:rsidR="00C573CC" w:rsidRPr="000A2751">
        <w:rPr>
          <w:rFonts w:asciiTheme="minorHAnsi" w:eastAsia="Calibri" w:hAnsiTheme="minorHAnsi" w:cstheme="minorHAnsi"/>
          <w:b/>
          <w:sz w:val="22"/>
          <w:szCs w:val="22"/>
        </w:rPr>
        <w:t xml:space="preserve">that evolved from the APA’s </w:t>
      </w:r>
      <w:r w:rsidRPr="000A2751">
        <w:rPr>
          <w:rFonts w:asciiTheme="minorHAnsi" w:eastAsia="Calibri" w:hAnsiTheme="minorHAnsi" w:cstheme="minorHAnsi"/>
          <w:b/>
          <w:sz w:val="22"/>
          <w:szCs w:val="22"/>
        </w:rPr>
        <w:t xml:space="preserve">Continuity Special Interest Group (SIG) </w:t>
      </w:r>
      <w:r w:rsidR="00C573CC" w:rsidRPr="000A2751">
        <w:rPr>
          <w:rFonts w:asciiTheme="minorHAnsi" w:eastAsia="Calibri" w:hAnsiTheme="minorHAnsi" w:cstheme="minorHAnsi"/>
          <w:b/>
          <w:sz w:val="22"/>
          <w:szCs w:val="22"/>
        </w:rPr>
        <w:t>in 200</w:t>
      </w:r>
      <w:r w:rsidR="008D74E2" w:rsidRPr="000A2751">
        <w:rPr>
          <w:rFonts w:asciiTheme="minorHAnsi" w:eastAsia="Calibri" w:hAnsiTheme="minorHAnsi" w:cstheme="minorHAnsi"/>
          <w:b/>
          <w:sz w:val="22"/>
          <w:szCs w:val="22"/>
        </w:rPr>
        <w:t>2</w:t>
      </w:r>
      <w:r w:rsidR="00C573CC" w:rsidRPr="000A2751">
        <w:rPr>
          <w:rFonts w:asciiTheme="minorHAnsi" w:eastAsia="Calibri" w:hAnsiTheme="minorHAnsi" w:cstheme="minorHAnsi"/>
          <w:b/>
          <w:sz w:val="22"/>
          <w:szCs w:val="22"/>
        </w:rPr>
        <w:t xml:space="preserve"> and has since grown to include </w:t>
      </w:r>
      <w:r w:rsidR="00EA0EAE">
        <w:rPr>
          <w:rFonts w:asciiTheme="minorHAnsi" w:eastAsia="Calibri" w:hAnsiTheme="minorHAnsi" w:cstheme="minorHAnsi"/>
          <w:b/>
          <w:sz w:val="22"/>
          <w:szCs w:val="22"/>
        </w:rPr>
        <w:t xml:space="preserve">pediatric residency programs across the </w:t>
      </w:r>
      <w:r w:rsidR="00C573CC" w:rsidRPr="000A2751">
        <w:rPr>
          <w:rFonts w:asciiTheme="minorHAnsi" w:eastAsia="Calibri" w:hAnsiTheme="minorHAnsi" w:cstheme="minorHAnsi"/>
          <w:b/>
          <w:sz w:val="22"/>
          <w:szCs w:val="22"/>
        </w:rPr>
        <w:t>United States and Canada</w:t>
      </w:r>
      <w:r w:rsidR="00EA0EAE">
        <w:rPr>
          <w:rFonts w:asciiTheme="minorHAnsi" w:eastAsia="Calibri" w:hAnsiTheme="minorHAnsi" w:cstheme="minorHAnsi"/>
          <w:b/>
          <w:sz w:val="22"/>
          <w:szCs w:val="22"/>
        </w:rPr>
        <w:t xml:space="preserve"> serving 1 million pediatric patients.</w:t>
      </w:r>
    </w:p>
    <w:p w14:paraId="6EADA18B" w14:textId="77777777" w:rsidR="00CD30D0" w:rsidRPr="000A2751" w:rsidRDefault="00CD30D0">
      <w:pPr>
        <w:rPr>
          <w:rFonts w:asciiTheme="minorHAnsi" w:eastAsia="Calibri" w:hAnsiTheme="minorHAnsi" w:cstheme="minorHAnsi"/>
          <w:b/>
          <w:sz w:val="22"/>
          <w:szCs w:val="22"/>
        </w:rPr>
      </w:pPr>
    </w:p>
    <w:p w14:paraId="161B42A4" w14:textId="77777777" w:rsidR="00CD30D0" w:rsidRPr="000A2751" w:rsidRDefault="00D52FF8">
      <w:pPr>
        <w:rPr>
          <w:rFonts w:asciiTheme="minorHAnsi" w:eastAsia="Calibri" w:hAnsiTheme="minorHAnsi" w:cstheme="minorHAnsi"/>
          <w:b/>
          <w:sz w:val="22"/>
          <w:szCs w:val="22"/>
        </w:rPr>
      </w:pPr>
      <w:r w:rsidRPr="000A2751">
        <w:rPr>
          <w:rFonts w:asciiTheme="minorHAnsi" w:eastAsia="Calibri" w:hAnsiTheme="minorHAnsi" w:cstheme="minorHAnsi"/>
          <w:b/>
          <w:sz w:val="22"/>
          <w:szCs w:val="22"/>
        </w:rPr>
        <w:t>Research Goals</w:t>
      </w:r>
    </w:p>
    <w:p w14:paraId="2ED84BD8" w14:textId="443B15B6" w:rsidR="00CD30D0" w:rsidRPr="000A2751" w:rsidRDefault="00D52FF8">
      <w:pPr>
        <w:rPr>
          <w:rFonts w:asciiTheme="minorHAnsi" w:eastAsia="Calibri" w:hAnsiTheme="minorHAnsi" w:cstheme="minorHAnsi"/>
          <w:sz w:val="22"/>
          <w:szCs w:val="22"/>
        </w:rPr>
      </w:pPr>
      <w:r w:rsidRPr="000A2751">
        <w:rPr>
          <w:rFonts w:asciiTheme="minorHAnsi" w:hAnsiTheme="minorHAnsi" w:cstheme="minorHAnsi"/>
          <w:sz w:val="22"/>
          <w:szCs w:val="22"/>
        </w:rPr>
        <w:t>CORNET's research is focused on the pediatric continuity practice setting. The research goals are:</w:t>
      </w:r>
    </w:p>
    <w:p w14:paraId="3AE27523" w14:textId="68416953" w:rsidR="00CD30D0" w:rsidRPr="000A2751" w:rsidRDefault="00D52FF8">
      <w:pPr>
        <w:numPr>
          <w:ilvl w:val="0"/>
          <w:numId w:val="5"/>
        </w:numPr>
        <w:pBdr>
          <w:top w:val="nil"/>
          <w:left w:val="nil"/>
          <w:bottom w:val="nil"/>
          <w:right w:val="nil"/>
          <w:between w:val="nil"/>
        </w:pBdr>
        <w:rPr>
          <w:rFonts w:asciiTheme="minorHAnsi" w:eastAsia="Calibri" w:hAnsiTheme="minorHAnsi" w:cstheme="minorHAnsi"/>
          <w:color w:val="000000"/>
          <w:sz w:val="22"/>
          <w:szCs w:val="22"/>
        </w:rPr>
      </w:pPr>
      <w:r w:rsidRPr="000A2751">
        <w:rPr>
          <w:rFonts w:asciiTheme="minorHAnsi" w:eastAsia="Calibri" w:hAnsiTheme="minorHAnsi" w:cstheme="minorHAnsi"/>
          <w:color w:val="000000"/>
          <w:sz w:val="22"/>
          <w:szCs w:val="22"/>
        </w:rPr>
        <w:t xml:space="preserve">To study </w:t>
      </w:r>
      <w:r w:rsidR="00F13E07" w:rsidRPr="000A2751">
        <w:rPr>
          <w:rFonts w:asciiTheme="minorHAnsi" w:eastAsia="Calibri" w:hAnsiTheme="minorHAnsi" w:cstheme="minorHAnsi"/>
          <w:color w:val="000000"/>
          <w:sz w:val="22"/>
          <w:szCs w:val="22"/>
        </w:rPr>
        <w:t xml:space="preserve">and improve </w:t>
      </w:r>
      <w:r w:rsidRPr="000A2751">
        <w:rPr>
          <w:rFonts w:asciiTheme="minorHAnsi" w:eastAsia="Calibri" w:hAnsiTheme="minorHAnsi" w:cstheme="minorHAnsi"/>
          <w:color w:val="000000"/>
          <w:sz w:val="22"/>
          <w:szCs w:val="22"/>
        </w:rPr>
        <w:t xml:space="preserve">health, healthcare, and </w:t>
      </w:r>
      <w:r w:rsidR="00C573CC" w:rsidRPr="000A2751">
        <w:rPr>
          <w:rFonts w:asciiTheme="minorHAnsi" w:eastAsia="Calibri" w:hAnsiTheme="minorHAnsi" w:cstheme="minorHAnsi"/>
          <w:color w:val="000000"/>
          <w:sz w:val="22"/>
          <w:szCs w:val="22"/>
        </w:rPr>
        <w:t xml:space="preserve">inequities in health and healthcare delivery </w:t>
      </w:r>
      <w:r w:rsidRPr="000A2751">
        <w:rPr>
          <w:rFonts w:asciiTheme="minorHAnsi" w:eastAsia="Calibri" w:hAnsiTheme="minorHAnsi" w:cstheme="minorHAnsi"/>
          <w:color w:val="000000"/>
          <w:sz w:val="22"/>
          <w:szCs w:val="22"/>
        </w:rPr>
        <w:t xml:space="preserve">among children and families, particularly those </w:t>
      </w:r>
      <w:r w:rsidR="00C573CC" w:rsidRPr="000A2751">
        <w:rPr>
          <w:rFonts w:asciiTheme="minorHAnsi" w:eastAsia="Calibri" w:hAnsiTheme="minorHAnsi" w:cstheme="minorHAnsi"/>
          <w:color w:val="000000"/>
          <w:sz w:val="22"/>
          <w:szCs w:val="22"/>
        </w:rPr>
        <w:t>disproportionately affected by health inequities</w:t>
      </w:r>
      <w:r w:rsidRPr="000A2751">
        <w:rPr>
          <w:rFonts w:asciiTheme="minorHAnsi" w:eastAsia="Calibri" w:hAnsiTheme="minorHAnsi" w:cstheme="minorHAnsi"/>
          <w:color w:val="000000"/>
          <w:sz w:val="22"/>
          <w:szCs w:val="22"/>
        </w:rPr>
        <w:t>.</w:t>
      </w:r>
    </w:p>
    <w:p w14:paraId="1CB48720" w14:textId="77777777" w:rsidR="00CD30D0" w:rsidRPr="000A2751" w:rsidRDefault="00D52FF8">
      <w:pPr>
        <w:numPr>
          <w:ilvl w:val="0"/>
          <w:numId w:val="5"/>
        </w:numPr>
        <w:pBdr>
          <w:top w:val="nil"/>
          <w:left w:val="nil"/>
          <w:bottom w:val="nil"/>
          <w:right w:val="nil"/>
          <w:between w:val="nil"/>
        </w:pBdr>
        <w:rPr>
          <w:rFonts w:asciiTheme="minorHAnsi" w:eastAsia="Calibri" w:hAnsiTheme="minorHAnsi" w:cstheme="minorHAnsi"/>
          <w:color w:val="000000"/>
          <w:sz w:val="22"/>
          <w:szCs w:val="22"/>
        </w:rPr>
      </w:pPr>
      <w:r w:rsidRPr="000A2751">
        <w:rPr>
          <w:rFonts w:asciiTheme="minorHAnsi" w:eastAsia="Calibri" w:hAnsiTheme="minorHAnsi" w:cstheme="minorHAnsi"/>
          <w:color w:val="000000"/>
          <w:sz w:val="22"/>
          <w:szCs w:val="22"/>
        </w:rPr>
        <w:t>To study and improve resident education in pediatric continuity practices.</w:t>
      </w:r>
    </w:p>
    <w:p w14:paraId="54B08E12" w14:textId="77777777" w:rsidR="00CD30D0" w:rsidRPr="000A2751" w:rsidRDefault="00D52FF8">
      <w:pPr>
        <w:numPr>
          <w:ilvl w:val="0"/>
          <w:numId w:val="5"/>
        </w:numPr>
        <w:pBdr>
          <w:top w:val="nil"/>
          <w:left w:val="nil"/>
          <w:bottom w:val="nil"/>
          <w:right w:val="nil"/>
          <w:between w:val="nil"/>
        </w:pBdr>
        <w:rPr>
          <w:rFonts w:asciiTheme="minorHAnsi" w:eastAsia="Calibri" w:hAnsiTheme="minorHAnsi" w:cstheme="minorHAnsi"/>
          <w:color w:val="000000"/>
          <w:sz w:val="22"/>
          <w:szCs w:val="22"/>
        </w:rPr>
      </w:pPr>
      <w:r w:rsidRPr="000A2751">
        <w:rPr>
          <w:rFonts w:asciiTheme="minorHAnsi" w:eastAsia="Calibri" w:hAnsiTheme="minorHAnsi" w:cstheme="minorHAnsi"/>
          <w:color w:val="000000"/>
          <w:sz w:val="22"/>
          <w:szCs w:val="22"/>
        </w:rPr>
        <w:t>To engage residents in pediatric primary care research.</w:t>
      </w:r>
    </w:p>
    <w:p w14:paraId="14473244" w14:textId="77777777" w:rsidR="00CD30D0" w:rsidRPr="000A2751" w:rsidRDefault="00CD30D0">
      <w:pPr>
        <w:rPr>
          <w:rFonts w:asciiTheme="minorHAnsi" w:eastAsia="Calibri" w:hAnsiTheme="minorHAnsi" w:cstheme="minorHAnsi"/>
          <w:sz w:val="22"/>
          <w:szCs w:val="22"/>
        </w:rPr>
      </w:pPr>
    </w:p>
    <w:p w14:paraId="63A34D5C" w14:textId="2A07AFC8" w:rsidR="00F9567F" w:rsidRPr="000A2751" w:rsidRDefault="29BC0040" w:rsidP="29BC0040">
      <w:pPr>
        <w:rPr>
          <w:rFonts w:asciiTheme="minorHAnsi" w:eastAsia="Calibri" w:hAnsiTheme="minorHAnsi" w:cstheme="minorBidi"/>
          <w:b/>
          <w:bCs/>
          <w:sz w:val="22"/>
          <w:szCs w:val="22"/>
        </w:rPr>
      </w:pPr>
      <w:r w:rsidRPr="29BC0040">
        <w:rPr>
          <w:rFonts w:asciiTheme="minorHAnsi" w:eastAsia="Calibri" w:hAnsiTheme="minorHAnsi" w:cstheme="minorBidi"/>
          <w:b/>
          <w:bCs/>
          <w:sz w:val="22"/>
          <w:szCs w:val="22"/>
        </w:rPr>
        <w:t>CORNET Annual Survey Proposal Review Criteria and Process</w:t>
      </w:r>
    </w:p>
    <w:p w14:paraId="0B3EBF5B" w14:textId="76FB9ADA" w:rsidR="00BE4EB9" w:rsidRPr="000A2751" w:rsidRDefault="29BC0040" w:rsidP="29BC0040">
      <w:pPr>
        <w:rPr>
          <w:rFonts w:asciiTheme="minorHAnsi" w:eastAsia="Calibri" w:hAnsiTheme="minorHAnsi" w:cstheme="minorBidi"/>
          <w:sz w:val="22"/>
          <w:szCs w:val="22"/>
        </w:rPr>
      </w:pPr>
      <w:r w:rsidRPr="29BC0040">
        <w:rPr>
          <w:rFonts w:asciiTheme="minorHAnsi" w:eastAsia="Calibri" w:hAnsiTheme="minorHAnsi" w:cstheme="minorBidi"/>
          <w:sz w:val="22"/>
          <w:szCs w:val="22"/>
        </w:rPr>
        <w:t>CORNET’s Annual Call for Surveys will open February of each year, and the final annual survey will launch in late August.  Any brief (less than 10-minute) survey proposal may be submitted for consideration. The CORNET Survey Proposal Outline (see below) should serve as a template to help structure proposals in a standardized fashion. Institutional IRB approval need not be obtained prior to submission of proposals, but a protocol should be submitted to a PI’s local institution.</w:t>
      </w:r>
    </w:p>
    <w:p w14:paraId="2882C53F" w14:textId="77777777" w:rsidR="00685948" w:rsidRPr="000A2751" w:rsidRDefault="00685948">
      <w:pPr>
        <w:rPr>
          <w:rFonts w:asciiTheme="minorHAnsi" w:eastAsia="Calibri" w:hAnsiTheme="minorHAnsi" w:cstheme="minorHAnsi"/>
          <w:sz w:val="22"/>
          <w:szCs w:val="22"/>
        </w:rPr>
      </w:pPr>
    </w:p>
    <w:p w14:paraId="7ACC7106" w14:textId="18ADE58A" w:rsidR="00685948" w:rsidRPr="000A2751" w:rsidRDefault="00685948">
      <w:pPr>
        <w:rPr>
          <w:rFonts w:asciiTheme="minorHAnsi" w:eastAsia="Calibri" w:hAnsiTheme="minorHAnsi" w:cstheme="minorHAnsi"/>
          <w:sz w:val="22"/>
          <w:szCs w:val="22"/>
        </w:rPr>
      </w:pPr>
      <w:r w:rsidRPr="000A2751">
        <w:rPr>
          <w:rFonts w:asciiTheme="minorHAnsi" w:eastAsia="Calibri" w:hAnsiTheme="minorHAnsi" w:cstheme="minorHAnsi"/>
          <w:sz w:val="22"/>
          <w:szCs w:val="22"/>
        </w:rPr>
        <w:t>CORNET will continue to receive proposals for other types of studies on a rolling basis throughout the year.</w:t>
      </w:r>
    </w:p>
    <w:p w14:paraId="36579F7A" w14:textId="0D39B47B" w:rsidR="00207D47" w:rsidRPr="000A2751" w:rsidRDefault="00207D47">
      <w:pPr>
        <w:rPr>
          <w:rFonts w:asciiTheme="minorHAnsi" w:eastAsia="Calibri" w:hAnsiTheme="minorHAnsi" w:cstheme="minorHAnsi"/>
          <w:sz w:val="22"/>
          <w:szCs w:val="22"/>
        </w:rPr>
      </w:pPr>
    </w:p>
    <w:p w14:paraId="3567DD04" w14:textId="4D5104B3" w:rsidR="0002351F" w:rsidRPr="00D90DEF" w:rsidRDefault="0002351F" w:rsidP="0002351F">
      <w:pPr>
        <w:shd w:val="clear" w:color="auto" w:fill="FFFFFF" w:themeFill="background1"/>
        <w:rPr>
          <w:rFonts w:asciiTheme="minorHAnsi" w:eastAsia="Calibri" w:hAnsiTheme="minorHAnsi" w:cstheme="minorHAnsi"/>
          <w:b/>
          <w:bCs/>
          <w:sz w:val="22"/>
          <w:szCs w:val="22"/>
        </w:rPr>
      </w:pPr>
      <w:r w:rsidRPr="00D90DEF">
        <w:rPr>
          <w:rFonts w:asciiTheme="minorHAnsi" w:eastAsia="Calibri" w:hAnsiTheme="minorHAnsi" w:cstheme="minorHAnsi"/>
          <w:b/>
          <w:bCs/>
          <w:sz w:val="22"/>
          <w:szCs w:val="22"/>
        </w:rPr>
        <w:t>Eligibility requirements</w:t>
      </w:r>
    </w:p>
    <w:p w14:paraId="5EC2D671" w14:textId="2F6D5B0B" w:rsidR="29BC0040" w:rsidRDefault="29BC0040" w:rsidP="29BC0040">
      <w:pPr>
        <w:pStyle w:val="ListParagraph"/>
        <w:numPr>
          <w:ilvl w:val="0"/>
          <w:numId w:val="1"/>
        </w:numPr>
        <w:shd w:val="clear" w:color="auto" w:fill="FFFFFF" w:themeFill="background1"/>
        <w:contextualSpacing/>
      </w:pPr>
      <w:r w:rsidRPr="29BC0040">
        <w:rPr>
          <w:rFonts w:asciiTheme="minorHAnsi" w:eastAsia="Calibri" w:hAnsiTheme="minorHAnsi" w:cstheme="minorBidi"/>
        </w:rPr>
        <w:t xml:space="preserve">The study team must include at least one member of the APA. </w:t>
      </w:r>
    </w:p>
    <w:p w14:paraId="0FF912CB" w14:textId="26BFA4E1" w:rsidR="29BC0040" w:rsidRDefault="29BC0040" w:rsidP="29BC0040">
      <w:pPr>
        <w:pStyle w:val="ListParagraph"/>
        <w:numPr>
          <w:ilvl w:val="0"/>
          <w:numId w:val="1"/>
        </w:numPr>
        <w:shd w:val="clear" w:color="auto" w:fill="FFFFFF" w:themeFill="background1"/>
        <w:contextualSpacing/>
      </w:pPr>
      <w:r w:rsidRPr="29BC0040">
        <w:rPr>
          <w:rFonts w:asciiTheme="minorHAnsi" w:eastAsia="Calibri" w:hAnsiTheme="minorHAnsi" w:cstheme="minorBidi"/>
        </w:rPr>
        <w:t>Inclusion of learners/trainees is encouraged but not required; s</w:t>
      </w:r>
      <w:r w:rsidRPr="002C43A1">
        <w:rPr>
          <w:rFonts w:asciiTheme="minorHAnsi" w:eastAsia="Calibri" w:hAnsiTheme="minorHAnsi" w:cstheme="minorBidi"/>
        </w:rPr>
        <w:t>pecial consideration will be given to proposals with a learner/mentorship plan</w:t>
      </w:r>
      <w:r w:rsidRPr="29BC0040">
        <w:rPr>
          <w:rFonts w:ascii="Segoe UI" w:eastAsia="Segoe UI" w:hAnsi="Segoe UI" w:cs="Segoe UI"/>
        </w:rPr>
        <w:t>.</w:t>
      </w:r>
    </w:p>
    <w:p w14:paraId="29FC582E" w14:textId="70BFC43B" w:rsidR="29BC0040" w:rsidRDefault="29BC0040" w:rsidP="002C43A1">
      <w:pPr>
        <w:pStyle w:val="ListParagraph"/>
        <w:shd w:val="clear" w:color="auto" w:fill="FFFFFF" w:themeFill="background1"/>
        <w:contextualSpacing/>
        <w:rPr>
          <w:rFonts w:asciiTheme="minorHAnsi" w:eastAsia="Calibri" w:hAnsiTheme="minorHAnsi" w:cstheme="minorBidi"/>
        </w:rPr>
      </w:pPr>
      <w:r w:rsidRPr="29BC0040">
        <w:rPr>
          <w:rFonts w:asciiTheme="minorHAnsi" w:eastAsia="Calibri" w:hAnsiTheme="minorHAnsi" w:cstheme="minorBidi"/>
        </w:rPr>
        <w:t>PIs should provide specific information about the validity of the proposed measures and the rigor of the pilot testing process in their proposal with estimated duration to complete survey. For example, psychometric results for previously validated measures or cognitive interviewing for newly developed survey questions. Pilot testing would ideally be conducted with several faculty similar to CORNET site leads (e.g., primary care pediatricians at the investigators’ local institution).</w:t>
      </w:r>
    </w:p>
    <w:p w14:paraId="5BDD40BB" w14:textId="2EF11236" w:rsidR="0002351F" w:rsidRPr="00500916" w:rsidRDefault="29BC0040">
      <w:pPr>
        <w:pStyle w:val="ListParagraph"/>
        <w:numPr>
          <w:ilvl w:val="0"/>
          <w:numId w:val="10"/>
        </w:numPr>
        <w:shd w:val="clear" w:color="auto" w:fill="FFFFFF" w:themeFill="background1"/>
        <w:contextualSpacing/>
        <w:rPr>
          <w:rFonts w:asciiTheme="minorHAnsi" w:eastAsia="Calibri" w:hAnsiTheme="minorHAnsi" w:cstheme="minorBidi"/>
        </w:rPr>
      </w:pPr>
      <w:r w:rsidRPr="29BC0040">
        <w:rPr>
          <w:rFonts w:asciiTheme="minorHAnsi" w:eastAsia="Calibri" w:hAnsiTheme="minorHAnsi" w:cstheme="minorBidi"/>
        </w:rPr>
        <w:t xml:space="preserve">Helpful references: </w:t>
      </w:r>
    </w:p>
    <w:p w14:paraId="5209301B" w14:textId="77777777" w:rsidR="0002351F" w:rsidRPr="000A2751" w:rsidRDefault="2DFB32E7" w:rsidP="005619D6">
      <w:pPr>
        <w:pStyle w:val="ListParagraph"/>
        <w:numPr>
          <w:ilvl w:val="1"/>
          <w:numId w:val="10"/>
        </w:numPr>
        <w:shd w:val="clear" w:color="auto" w:fill="FFFFFF" w:themeFill="background1"/>
        <w:contextualSpacing/>
        <w:rPr>
          <w:rFonts w:asciiTheme="minorHAnsi" w:hAnsiTheme="minorHAnsi" w:cstheme="minorBidi"/>
        </w:rPr>
      </w:pPr>
      <w:hyperlink r:id="rId10">
        <w:r w:rsidRPr="2DFB32E7">
          <w:rPr>
            <w:rStyle w:val="Hyperlink"/>
            <w:rFonts w:asciiTheme="minorHAnsi" w:eastAsia="Segoe UI" w:hAnsiTheme="minorHAnsi" w:cstheme="minorBidi"/>
          </w:rPr>
          <w:t>Best Practices for Survey Use in Medical Education: How to Design, Refine, and Administer High-Quality Surveys.</w:t>
        </w:r>
        <w:r w:rsidR="00D90DEF">
          <w:br/>
        </w:r>
      </w:hyperlink>
      <w:r w:rsidRPr="2DFB32E7">
        <w:rPr>
          <w:rFonts w:asciiTheme="minorHAnsi" w:eastAsia="Segoe UI" w:hAnsiTheme="minorHAnsi" w:cstheme="minorBidi"/>
        </w:rPr>
        <w:t>Nikiforova T, et al. South Med J. 2021. PMID: 34480187</w:t>
      </w:r>
      <w:r w:rsidRPr="2DFB32E7">
        <w:rPr>
          <w:rFonts w:asciiTheme="minorHAnsi" w:hAnsiTheme="minorHAnsi" w:cstheme="minorBidi"/>
        </w:rPr>
        <w:t xml:space="preserve"> </w:t>
      </w:r>
      <w:hyperlink r:id="rId11" w:history="1">
        <w:r w:rsidRPr="2DFB32E7">
          <w:rPr>
            <w:rStyle w:val="Hyperlink"/>
            <w:rFonts w:asciiTheme="minorHAnsi" w:eastAsia="Calibri" w:hAnsiTheme="minorHAnsi" w:cstheme="minorBidi"/>
          </w:rPr>
          <w:t>https://pubmed.ncbi.nlm.nih.gov/34480187/</w:t>
        </w:r>
      </w:hyperlink>
    </w:p>
    <w:p w14:paraId="66CA42FE" w14:textId="6FB7F003" w:rsidR="0002351F" w:rsidRPr="005619D6" w:rsidRDefault="005619D6" w:rsidP="005619D6">
      <w:pPr>
        <w:pStyle w:val="ListParagraph"/>
        <w:numPr>
          <w:ilvl w:val="1"/>
          <w:numId w:val="10"/>
        </w:numPr>
        <w:shd w:val="clear" w:color="auto" w:fill="FFFFFF" w:themeFill="background1"/>
        <w:contextualSpacing/>
        <w:rPr>
          <w:rFonts w:asciiTheme="minorHAnsi" w:eastAsia="Calibri" w:hAnsiTheme="minorHAnsi" w:cstheme="minorBidi"/>
        </w:rPr>
      </w:pPr>
      <w:r w:rsidRPr="005619D6">
        <w:rPr>
          <w:rFonts w:asciiTheme="minorHAnsi" w:hAnsiTheme="minorHAnsi" w:cstheme="minorBidi"/>
        </w:rPr>
        <w:t>Getting the Most Out of Your Medical Education Survey: 11 Tips From the Association of Pediatric Program Directors Research and Scholarship Learning Community</w:t>
      </w:r>
      <w:r>
        <w:rPr>
          <w:rFonts w:asciiTheme="minorHAnsi" w:hAnsiTheme="minorHAnsi" w:cstheme="minorBidi"/>
        </w:rPr>
        <w:t xml:space="preserve">: </w:t>
      </w:r>
      <w:hyperlink r:id="rId12" w:history="1">
        <w:r w:rsidRPr="005619D6">
          <w:rPr>
            <w:rStyle w:val="Hyperlink"/>
            <w:rFonts w:asciiTheme="minorHAnsi" w:hAnsiTheme="minorHAnsi" w:cstheme="minorBidi"/>
          </w:rPr>
          <w:t>https://www.sciencedirect.com/science/article/pii/S1876285923003947</w:t>
        </w:r>
      </w:hyperlink>
    </w:p>
    <w:p w14:paraId="6A446523" w14:textId="77777777" w:rsidR="005619D6" w:rsidRPr="000A2751" w:rsidRDefault="005619D6" w:rsidP="005619D6">
      <w:pPr>
        <w:pStyle w:val="ListParagraph"/>
        <w:shd w:val="clear" w:color="auto" w:fill="FFFFFF" w:themeFill="background1"/>
        <w:contextualSpacing/>
        <w:rPr>
          <w:rFonts w:asciiTheme="minorHAnsi" w:eastAsia="Calibri" w:hAnsiTheme="minorHAnsi" w:cstheme="minorBidi"/>
        </w:rPr>
      </w:pPr>
    </w:p>
    <w:p w14:paraId="6F3E801E" w14:textId="77777777" w:rsidR="00D90DEF" w:rsidRDefault="003E4F68" w:rsidP="00D90DEF">
      <w:pPr>
        <w:shd w:val="clear" w:color="auto" w:fill="FFFFFF" w:themeFill="background1"/>
        <w:rPr>
          <w:rFonts w:asciiTheme="minorHAnsi" w:eastAsia="Calibri" w:hAnsiTheme="minorHAnsi" w:cstheme="minorHAnsi"/>
          <w:b/>
          <w:bCs/>
          <w:sz w:val="22"/>
          <w:szCs w:val="22"/>
        </w:rPr>
      </w:pPr>
      <w:r w:rsidRPr="00D90DEF">
        <w:rPr>
          <w:rFonts w:asciiTheme="minorHAnsi" w:eastAsia="Calibri" w:hAnsiTheme="minorHAnsi" w:cstheme="minorHAnsi"/>
          <w:b/>
          <w:bCs/>
          <w:sz w:val="22"/>
          <w:szCs w:val="22"/>
        </w:rPr>
        <w:t>Review Process</w:t>
      </w:r>
    </w:p>
    <w:p w14:paraId="337FE258" w14:textId="47A710DB" w:rsidR="004127E7" w:rsidRPr="00D90DEF" w:rsidRDefault="0078345B" w:rsidP="00D90DEF">
      <w:pPr>
        <w:shd w:val="clear" w:color="auto" w:fill="FFFFFF" w:themeFill="background1"/>
        <w:rPr>
          <w:rFonts w:asciiTheme="minorHAnsi" w:eastAsia="Calibri" w:hAnsiTheme="minorHAnsi" w:cstheme="minorHAnsi"/>
          <w:b/>
          <w:bCs/>
          <w:sz w:val="22"/>
          <w:szCs w:val="22"/>
        </w:rPr>
      </w:pPr>
      <w:r w:rsidRPr="00330B89">
        <w:rPr>
          <w:rFonts w:asciiTheme="minorHAnsi" w:eastAsia="Calibri" w:hAnsiTheme="minorHAnsi" w:cstheme="minorHAnsi"/>
          <w:sz w:val="22"/>
          <w:szCs w:val="22"/>
        </w:rPr>
        <w:lastRenderedPageBreak/>
        <w:t>Survey p</w:t>
      </w:r>
      <w:r w:rsidR="003E4F68" w:rsidRPr="00330B89">
        <w:rPr>
          <w:rFonts w:asciiTheme="minorHAnsi" w:eastAsia="Calibri" w:hAnsiTheme="minorHAnsi" w:cstheme="minorHAnsi"/>
          <w:sz w:val="22"/>
          <w:szCs w:val="22"/>
        </w:rPr>
        <w:t xml:space="preserve">roposals will be reviewed by the APA CORNET Co-Directors and </w:t>
      </w:r>
      <w:r w:rsidR="00330B89" w:rsidRPr="00330B89">
        <w:rPr>
          <w:rFonts w:asciiTheme="minorHAnsi" w:eastAsia="Calibri" w:hAnsiTheme="minorHAnsi" w:cstheme="minorHAnsi"/>
          <w:sz w:val="22"/>
          <w:szCs w:val="22"/>
        </w:rPr>
        <w:t xml:space="preserve">Executive </w:t>
      </w:r>
      <w:r w:rsidR="003E4F68" w:rsidRPr="00330B89">
        <w:rPr>
          <w:rFonts w:asciiTheme="minorHAnsi" w:eastAsia="Calibri" w:hAnsiTheme="minorHAnsi" w:cstheme="minorHAnsi"/>
          <w:sz w:val="22"/>
          <w:szCs w:val="22"/>
        </w:rPr>
        <w:t>Committee</w:t>
      </w:r>
      <w:r w:rsidR="00330B89" w:rsidRPr="00330B89">
        <w:rPr>
          <w:rFonts w:asciiTheme="minorHAnsi" w:eastAsia="Calibri" w:hAnsiTheme="minorHAnsi" w:cstheme="minorHAnsi"/>
          <w:sz w:val="22"/>
          <w:szCs w:val="22"/>
        </w:rPr>
        <w:t>.</w:t>
      </w:r>
      <w:r w:rsidR="003E4F68" w:rsidRPr="00330B89">
        <w:rPr>
          <w:rFonts w:asciiTheme="minorHAnsi" w:eastAsia="Calibri" w:hAnsiTheme="minorHAnsi" w:cstheme="minorHAnsi"/>
          <w:sz w:val="22"/>
          <w:szCs w:val="22"/>
        </w:rPr>
        <w:t xml:space="preserve"> </w:t>
      </w:r>
      <w:r w:rsidR="00500916">
        <w:rPr>
          <w:rFonts w:asciiTheme="minorHAnsi" w:eastAsia="Calibri" w:hAnsiTheme="minorHAnsi" w:cstheme="minorHAnsi"/>
          <w:sz w:val="22"/>
          <w:szCs w:val="22"/>
        </w:rPr>
        <w:t xml:space="preserve"> </w:t>
      </w:r>
      <w:r w:rsidR="003E4F68" w:rsidRPr="00330B89">
        <w:rPr>
          <w:rFonts w:asciiTheme="minorHAnsi" w:eastAsia="Calibri" w:hAnsiTheme="minorHAnsi" w:cstheme="minorHAnsi"/>
          <w:sz w:val="22"/>
          <w:szCs w:val="22"/>
        </w:rPr>
        <w:t>Final decisions about proposal approval or rejection will be made by the APA CORNET Executive Committee</w:t>
      </w:r>
      <w:r w:rsidR="00500916">
        <w:rPr>
          <w:rFonts w:asciiTheme="minorHAnsi" w:eastAsia="Calibri" w:hAnsiTheme="minorHAnsi" w:cstheme="minorHAnsi"/>
          <w:sz w:val="22"/>
          <w:szCs w:val="22"/>
        </w:rPr>
        <w:t>.</w:t>
      </w:r>
    </w:p>
    <w:p w14:paraId="7C96A33B" w14:textId="77777777" w:rsidR="00500916" w:rsidRPr="000A2751" w:rsidRDefault="00500916" w:rsidP="00500916">
      <w:pPr>
        <w:rPr>
          <w:rFonts w:asciiTheme="minorHAnsi" w:eastAsia="Calibri" w:hAnsiTheme="minorHAnsi" w:cstheme="minorHAnsi"/>
          <w:sz w:val="22"/>
          <w:szCs w:val="22"/>
        </w:rPr>
      </w:pPr>
      <w:r w:rsidRPr="000A2751">
        <w:rPr>
          <w:rFonts w:asciiTheme="minorHAnsi" w:eastAsia="Calibri" w:hAnsiTheme="minorHAnsi" w:cstheme="minorHAnsi"/>
          <w:sz w:val="22"/>
          <w:szCs w:val="22"/>
        </w:rPr>
        <w:t>Proposals will be evaluated using the following rubric:</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5"/>
      </w:tblGrid>
      <w:tr w:rsidR="00500916" w:rsidRPr="000A2751" w14:paraId="242C8C47" w14:textId="77777777" w:rsidTr="00C31E5B">
        <w:tc>
          <w:tcPr>
            <w:tcW w:w="10255" w:type="dxa"/>
          </w:tcPr>
          <w:p w14:paraId="520EFDD4" w14:textId="77777777" w:rsidR="00500916" w:rsidRPr="000A2751" w:rsidRDefault="00500916" w:rsidP="00C31E5B">
            <w:pPr>
              <w:jc w:val="center"/>
              <w:rPr>
                <w:rFonts w:asciiTheme="minorHAnsi" w:hAnsiTheme="minorHAnsi" w:cstheme="minorHAnsi"/>
                <w:b/>
                <w:sz w:val="22"/>
                <w:szCs w:val="22"/>
              </w:rPr>
            </w:pPr>
            <w:r w:rsidRPr="000A2751">
              <w:rPr>
                <w:rFonts w:asciiTheme="minorHAnsi" w:hAnsiTheme="minorHAnsi" w:cstheme="minorHAnsi"/>
                <w:b/>
                <w:sz w:val="22"/>
                <w:szCs w:val="22"/>
              </w:rPr>
              <w:t>CRITERIA</w:t>
            </w:r>
          </w:p>
        </w:tc>
      </w:tr>
      <w:tr w:rsidR="00500916" w:rsidRPr="000A2751" w14:paraId="37B96806" w14:textId="77777777" w:rsidTr="00C31E5B">
        <w:tc>
          <w:tcPr>
            <w:tcW w:w="10255" w:type="dxa"/>
          </w:tcPr>
          <w:p w14:paraId="5C0E4699" w14:textId="77777777" w:rsidR="00500916" w:rsidRPr="000A2751" w:rsidRDefault="00500916" w:rsidP="00500916">
            <w:pPr>
              <w:numPr>
                <w:ilvl w:val="0"/>
                <w:numId w:val="8"/>
              </w:numPr>
              <w:rPr>
                <w:rFonts w:asciiTheme="minorHAnsi" w:hAnsiTheme="minorHAnsi" w:cstheme="minorHAnsi"/>
                <w:sz w:val="22"/>
                <w:szCs w:val="22"/>
              </w:rPr>
            </w:pPr>
            <w:r w:rsidRPr="000A2751">
              <w:rPr>
                <w:rFonts w:asciiTheme="minorHAnsi" w:hAnsiTheme="minorHAnsi" w:cstheme="minorHAnsi"/>
                <w:bCs/>
                <w:sz w:val="22"/>
                <w:szCs w:val="22"/>
              </w:rPr>
              <w:t>Timely and relevant issue for CORNET, the APA, primary care clinicians, and children/families</w:t>
            </w:r>
          </w:p>
          <w:p w14:paraId="2AB74E60" w14:textId="77777777" w:rsidR="00500916" w:rsidRPr="000A2751" w:rsidRDefault="00500916" w:rsidP="00500916">
            <w:pPr>
              <w:numPr>
                <w:ilvl w:val="0"/>
                <w:numId w:val="9"/>
              </w:numPr>
              <w:contextualSpacing/>
              <w:rPr>
                <w:rFonts w:asciiTheme="minorHAnsi" w:hAnsiTheme="minorHAnsi" w:cstheme="minorHAnsi"/>
                <w:sz w:val="22"/>
                <w:szCs w:val="22"/>
              </w:rPr>
            </w:pPr>
            <w:r w:rsidRPr="000A2751">
              <w:rPr>
                <w:rFonts w:asciiTheme="minorHAnsi" w:hAnsiTheme="minorHAnsi" w:cstheme="minorHAnsi"/>
                <w:sz w:val="22"/>
                <w:szCs w:val="22"/>
              </w:rPr>
              <w:t>Relevance to / advances knowledge in pediatric primary care</w:t>
            </w:r>
          </w:p>
          <w:p w14:paraId="554676D7" w14:textId="77777777" w:rsidR="00500916" w:rsidRPr="000A2751" w:rsidRDefault="00500916" w:rsidP="00500916">
            <w:pPr>
              <w:numPr>
                <w:ilvl w:val="0"/>
                <w:numId w:val="9"/>
              </w:numPr>
              <w:contextualSpacing/>
              <w:rPr>
                <w:rFonts w:asciiTheme="minorHAnsi" w:hAnsiTheme="minorHAnsi" w:cstheme="minorHAnsi"/>
                <w:sz w:val="22"/>
                <w:szCs w:val="22"/>
              </w:rPr>
            </w:pPr>
            <w:r w:rsidRPr="000A2751">
              <w:rPr>
                <w:rFonts w:asciiTheme="minorHAnsi" w:hAnsiTheme="minorHAnsi" w:cstheme="minorHAnsi"/>
                <w:sz w:val="22"/>
                <w:szCs w:val="22"/>
              </w:rPr>
              <w:t>Aims to improve care for underserved populations</w:t>
            </w:r>
          </w:p>
          <w:p w14:paraId="0B49F844" w14:textId="77777777" w:rsidR="00500916" w:rsidRPr="000A2751" w:rsidRDefault="00500916" w:rsidP="00500916">
            <w:pPr>
              <w:numPr>
                <w:ilvl w:val="0"/>
                <w:numId w:val="9"/>
              </w:numPr>
              <w:contextualSpacing/>
              <w:rPr>
                <w:rFonts w:asciiTheme="minorHAnsi" w:hAnsiTheme="minorHAnsi" w:cstheme="minorHAnsi"/>
                <w:sz w:val="22"/>
                <w:szCs w:val="22"/>
              </w:rPr>
            </w:pPr>
            <w:r w:rsidRPr="000A2751">
              <w:rPr>
                <w:rFonts w:asciiTheme="minorHAnsi" w:hAnsiTheme="minorHAnsi" w:cstheme="minorHAnsi"/>
                <w:sz w:val="22"/>
                <w:szCs w:val="22"/>
              </w:rPr>
              <w:t>Significance of the research question (including importance for Continuity Clinics and their patient population or faculty)</w:t>
            </w:r>
          </w:p>
          <w:p w14:paraId="2FC5FA3B" w14:textId="77777777" w:rsidR="00500916" w:rsidRPr="000A2751" w:rsidRDefault="00500916" w:rsidP="00500916">
            <w:pPr>
              <w:numPr>
                <w:ilvl w:val="0"/>
                <w:numId w:val="9"/>
              </w:numPr>
              <w:contextualSpacing/>
              <w:rPr>
                <w:rFonts w:asciiTheme="minorHAnsi" w:hAnsiTheme="minorHAnsi" w:cstheme="minorHAnsi"/>
                <w:sz w:val="22"/>
                <w:szCs w:val="22"/>
              </w:rPr>
            </w:pPr>
            <w:r w:rsidRPr="000A2751">
              <w:rPr>
                <w:rFonts w:asciiTheme="minorHAnsi" w:hAnsiTheme="minorHAnsi" w:cstheme="minorHAnsi"/>
                <w:sz w:val="22"/>
                <w:szCs w:val="22"/>
              </w:rPr>
              <w:t>Possible Survey Topics/ Research Questions include, but are not limited to:</w:t>
            </w:r>
          </w:p>
          <w:p w14:paraId="591D85BE" w14:textId="77777777" w:rsidR="00500916" w:rsidRPr="000A2751" w:rsidRDefault="00500916" w:rsidP="00500916">
            <w:pPr>
              <w:numPr>
                <w:ilvl w:val="1"/>
                <w:numId w:val="9"/>
              </w:numPr>
              <w:contextualSpacing/>
              <w:rPr>
                <w:rFonts w:asciiTheme="minorHAnsi" w:hAnsiTheme="minorHAnsi" w:cstheme="minorHAnsi"/>
                <w:sz w:val="22"/>
                <w:szCs w:val="22"/>
              </w:rPr>
            </w:pPr>
            <w:r w:rsidRPr="000A2751">
              <w:rPr>
                <w:rFonts w:asciiTheme="minorHAnsi" w:hAnsiTheme="minorHAnsi" w:cstheme="minorHAnsi"/>
                <w:sz w:val="22"/>
                <w:szCs w:val="22"/>
              </w:rPr>
              <w:t>Social Determinants of Health</w:t>
            </w:r>
          </w:p>
          <w:p w14:paraId="5CA0C1D5" w14:textId="77777777" w:rsidR="00500916" w:rsidRPr="000A2751" w:rsidRDefault="00500916" w:rsidP="00500916">
            <w:pPr>
              <w:numPr>
                <w:ilvl w:val="1"/>
                <w:numId w:val="9"/>
              </w:numPr>
              <w:contextualSpacing/>
              <w:rPr>
                <w:rFonts w:asciiTheme="minorHAnsi" w:hAnsiTheme="minorHAnsi" w:cstheme="minorHAnsi"/>
                <w:sz w:val="22"/>
                <w:szCs w:val="22"/>
              </w:rPr>
            </w:pPr>
            <w:r w:rsidRPr="000A2751">
              <w:rPr>
                <w:rFonts w:asciiTheme="minorHAnsi" w:hAnsiTheme="minorHAnsi" w:cstheme="minorHAnsi"/>
                <w:sz w:val="22"/>
                <w:szCs w:val="22"/>
              </w:rPr>
              <w:t>Child Mental and Behavioral Health</w:t>
            </w:r>
          </w:p>
          <w:p w14:paraId="1E38F33B" w14:textId="77777777" w:rsidR="00500916" w:rsidRPr="000A2751" w:rsidRDefault="00500916" w:rsidP="00500916">
            <w:pPr>
              <w:numPr>
                <w:ilvl w:val="1"/>
                <w:numId w:val="9"/>
              </w:numPr>
              <w:contextualSpacing/>
              <w:rPr>
                <w:rFonts w:asciiTheme="minorHAnsi" w:hAnsiTheme="minorHAnsi" w:cstheme="minorHAnsi"/>
                <w:sz w:val="22"/>
                <w:szCs w:val="22"/>
              </w:rPr>
            </w:pPr>
            <w:r w:rsidRPr="000A2751">
              <w:rPr>
                <w:rFonts w:asciiTheme="minorHAnsi" w:hAnsiTheme="minorHAnsi" w:cstheme="minorHAnsi"/>
                <w:sz w:val="22"/>
                <w:szCs w:val="22"/>
              </w:rPr>
              <w:t>Medical Education</w:t>
            </w:r>
          </w:p>
          <w:p w14:paraId="09D7D2AA" w14:textId="77777777" w:rsidR="00500916" w:rsidRPr="000A2751" w:rsidRDefault="00500916" w:rsidP="00500916">
            <w:pPr>
              <w:numPr>
                <w:ilvl w:val="1"/>
                <w:numId w:val="9"/>
              </w:numPr>
              <w:contextualSpacing/>
              <w:rPr>
                <w:rFonts w:asciiTheme="minorHAnsi" w:hAnsiTheme="minorHAnsi" w:cstheme="minorHAnsi"/>
                <w:sz w:val="22"/>
                <w:szCs w:val="22"/>
              </w:rPr>
            </w:pPr>
            <w:r w:rsidRPr="000A2751">
              <w:rPr>
                <w:rFonts w:asciiTheme="minorHAnsi" w:hAnsiTheme="minorHAnsi" w:cstheme="minorHAnsi"/>
                <w:sz w:val="22"/>
                <w:szCs w:val="22"/>
              </w:rPr>
              <w:t>Childhood Obesity</w:t>
            </w:r>
          </w:p>
        </w:tc>
      </w:tr>
      <w:tr w:rsidR="00500916" w:rsidRPr="000A2751" w14:paraId="33687F2E" w14:textId="77777777" w:rsidTr="00C31E5B">
        <w:tc>
          <w:tcPr>
            <w:tcW w:w="10255" w:type="dxa"/>
          </w:tcPr>
          <w:p w14:paraId="5ED884B8" w14:textId="77777777" w:rsidR="00500916" w:rsidRPr="000A2751" w:rsidRDefault="00500916" w:rsidP="00500916">
            <w:pPr>
              <w:numPr>
                <w:ilvl w:val="0"/>
                <w:numId w:val="8"/>
              </w:numPr>
              <w:rPr>
                <w:rFonts w:asciiTheme="minorHAnsi" w:hAnsiTheme="minorHAnsi" w:cstheme="minorHAnsi"/>
                <w:sz w:val="22"/>
                <w:szCs w:val="22"/>
              </w:rPr>
            </w:pPr>
            <w:r w:rsidRPr="000A2751">
              <w:rPr>
                <w:rFonts w:asciiTheme="minorHAnsi" w:hAnsiTheme="minorHAnsi" w:cstheme="minorHAnsi"/>
                <w:sz w:val="22"/>
                <w:szCs w:val="22"/>
              </w:rPr>
              <w:t>Study aims (clear, justified, important)</w:t>
            </w:r>
          </w:p>
        </w:tc>
      </w:tr>
      <w:tr w:rsidR="00500916" w:rsidRPr="000A2751" w14:paraId="21AD02C7" w14:textId="77777777" w:rsidTr="00C31E5B">
        <w:tc>
          <w:tcPr>
            <w:tcW w:w="10255" w:type="dxa"/>
          </w:tcPr>
          <w:p w14:paraId="4AE3D69C" w14:textId="77777777" w:rsidR="00500916" w:rsidRPr="000A2751" w:rsidRDefault="00500916" w:rsidP="00500916">
            <w:pPr>
              <w:numPr>
                <w:ilvl w:val="0"/>
                <w:numId w:val="8"/>
              </w:numPr>
              <w:rPr>
                <w:rFonts w:asciiTheme="minorHAnsi" w:hAnsiTheme="minorHAnsi" w:cstheme="minorHAnsi"/>
                <w:bCs/>
                <w:sz w:val="22"/>
                <w:szCs w:val="22"/>
              </w:rPr>
            </w:pPr>
            <w:r w:rsidRPr="000A2751">
              <w:rPr>
                <w:rFonts w:asciiTheme="minorHAnsi" w:hAnsiTheme="minorHAnsi" w:cstheme="minorHAnsi"/>
                <w:bCs/>
                <w:sz w:val="22"/>
                <w:szCs w:val="22"/>
              </w:rPr>
              <w:t>Innovation (novel, creative)</w:t>
            </w:r>
          </w:p>
        </w:tc>
      </w:tr>
      <w:tr w:rsidR="00500916" w:rsidRPr="000A2751" w14:paraId="5C8459F0" w14:textId="77777777" w:rsidTr="00C31E5B">
        <w:tc>
          <w:tcPr>
            <w:tcW w:w="10255" w:type="dxa"/>
          </w:tcPr>
          <w:p w14:paraId="0550598C" w14:textId="77777777" w:rsidR="00500916" w:rsidRPr="000A2751" w:rsidRDefault="00500916" w:rsidP="00500916">
            <w:pPr>
              <w:numPr>
                <w:ilvl w:val="0"/>
                <w:numId w:val="8"/>
              </w:numPr>
              <w:rPr>
                <w:rFonts w:asciiTheme="minorHAnsi" w:hAnsiTheme="minorHAnsi" w:cstheme="minorHAnsi"/>
                <w:sz w:val="22"/>
                <w:szCs w:val="22"/>
              </w:rPr>
            </w:pPr>
            <w:r w:rsidRPr="000A2751">
              <w:rPr>
                <w:rFonts w:asciiTheme="minorHAnsi" w:hAnsiTheme="minorHAnsi" w:cstheme="minorHAnsi"/>
                <w:bCs/>
                <w:sz w:val="22"/>
                <w:szCs w:val="22"/>
              </w:rPr>
              <w:t>Survey feasibility</w:t>
            </w:r>
          </w:p>
          <w:p w14:paraId="76880DBF" w14:textId="77777777" w:rsidR="00500916" w:rsidRPr="000A2751" w:rsidRDefault="00500916" w:rsidP="00500916">
            <w:pPr>
              <w:pStyle w:val="ListParagraph"/>
              <w:numPr>
                <w:ilvl w:val="0"/>
                <w:numId w:val="9"/>
              </w:numPr>
              <w:rPr>
                <w:rFonts w:asciiTheme="minorHAnsi" w:hAnsiTheme="minorHAnsi" w:cstheme="minorHAnsi"/>
              </w:rPr>
            </w:pPr>
            <w:r w:rsidRPr="000A2751">
              <w:rPr>
                <w:rFonts w:asciiTheme="minorHAnsi" w:hAnsiTheme="minorHAnsi" w:cstheme="minorHAnsi"/>
              </w:rPr>
              <w:t>Doable within continuity clinic setting, practice-based research network</w:t>
            </w:r>
          </w:p>
        </w:tc>
      </w:tr>
      <w:tr w:rsidR="00500916" w:rsidRPr="000A2751" w14:paraId="6900D7E5" w14:textId="77777777" w:rsidTr="00C31E5B">
        <w:tc>
          <w:tcPr>
            <w:tcW w:w="10255" w:type="dxa"/>
          </w:tcPr>
          <w:p w14:paraId="5C7B2846" w14:textId="77777777" w:rsidR="00500916" w:rsidRPr="000A2751" w:rsidRDefault="00500916" w:rsidP="00500916">
            <w:pPr>
              <w:numPr>
                <w:ilvl w:val="0"/>
                <w:numId w:val="8"/>
              </w:numPr>
              <w:rPr>
                <w:rFonts w:asciiTheme="minorHAnsi" w:hAnsiTheme="minorHAnsi" w:cstheme="minorHAnsi"/>
                <w:bCs/>
                <w:sz w:val="22"/>
                <w:szCs w:val="22"/>
              </w:rPr>
            </w:pPr>
            <w:r w:rsidRPr="000A2751">
              <w:rPr>
                <w:rFonts w:asciiTheme="minorHAnsi" w:hAnsiTheme="minorHAnsi" w:cstheme="minorHAnsi"/>
                <w:bCs/>
                <w:sz w:val="22"/>
                <w:szCs w:val="22"/>
              </w:rPr>
              <w:t xml:space="preserve">Potential for study findings to lead to continued collaboration </w:t>
            </w:r>
          </w:p>
          <w:p w14:paraId="7BC4E855" w14:textId="77777777" w:rsidR="00500916" w:rsidRPr="000A2751" w:rsidRDefault="00500916" w:rsidP="00500916">
            <w:pPr>
              <w:pStyle w:val="ListParagraph"/>
              <w:numPr>
                <w:ilvl w:val="0"/>
                <w:numId w:val="9"/>
              </w:numPr>
              <w:rPr>
                <w:rFonts w:asciiTheme="minorHAnsi" w:hAnsiTheme="minorHAnsi" w:cstheme="minorHAnsi"/>
                <w:bCs/>
              </w:rPr>
            </w:pPr>
            <w:r w:rsidRPr="000A2751">
              <w:rPr>
                <w:rFonts w:asciiTheme="minorHAnsi" w:hAnsiTheme="minorHAnsi" w:cstheme="minorHAnsi"/>
                <w:bCs/>
              </w:rPr>
              <w:t>Research opportunities (e.g., grant funding, publication /presentation)</w:t>
            </w:r>
          </w:p>
          <w:p w14:paraId="4C11FC17" w14:textId="77777777" w:rsidR="00500916" w:rsidRPr="000A2751" w:rsidRDefault="00500916" w:rsidP="00500916">
            <w:pPr>
              <w:pStyle w:val="ListParagraph"/>
              <w:numPr>
                <w:ilvl w:val="0"/>
                <w:numId w:val="9"/>
              </w:numPr>
              <w:rPr>
                <w:rFonts w:asciiTheme="minorHAnsi" w:hAnsiTheme="minorHAnsi" w:cstheme="minorHAnsi"/>
                <w:bCs/>
              </w:rPr>
            </w:pPr>
            <w:r w:rsidRPr="000A2751">
              <w:rPr>
                <w:rFonts w:asciiTheme="minorHAnsi" w:hAnsiTheme="minorHAnsi" w:cstheme="minorHAnsi"/>
                <w:bCs/>
              </w:rPr>
              <w:t>Continued engagement of CORNET</w:t>
            </w:r>
          </w:p>
        </w:tc>
      </w:tr>
      <w:tr w:rsidR="00500916" w:rsidRPr="000A2751" w14:paraId="65BD900A" w14:textId="77777777" w:rsidTr="00C31E5B">
        <w:tc>
          <w:tcPr>
            <w:tcW w:w="10255" w:type="dxa"/>
          </w:tcPr>
          <w:p w14:paraId="6067485A" w14:textId="77777777" w:rsidR="00500916" w:rsidRPr="000A2751" w:rsidRDefault="00500916" w:rsidP="00500916">
            <w:pPr>
              <w:pStyle w:val="ListParagraph"/>
              <w:numPr>
                <w:ilvl w:val="0"/>
                <w:numId w:val="8"/>
              </w:numPr>
              <w:rPr>
                <w:rFonts w:asciiTheme="minorHAnsi" w:hAnsiTheme="minorHAnsi" w:cstheme="minorHAnsi"/>
                <w:bCs/>
              </w:rPr>
            </w:pPr>
            <w:r w:rsidRPr="000A2751">
              <w:rPr>
                <w:rFonts w:asciiTheme="minorHAnsi" w:hAnsiTheme="minorHAnsi" w:cstheme="minorHAnsi"/>
                <w:bCs/>
              </w:rPr>
              <w:t>Investigative team</w:t>
            </w:r>
          </w:p>
          <w:p w14:paraId="754F8E91" w14:textId="77777777" w:rsidR="00500916" w:rsidRPr="000A2751" w:rsidRDefault="00500916" w:rsidP="00500916">
            <w:pPr>
              <w:pStyle w:val="ListParagraph"/>
              <w:numPr>
                <w:ilvl w:val="0"/>
                <w:numId w:val="9"/>
              </w:numPr>
              <w:rPr>
                <w:rFonts w:asciiTheme="minorHAnsi" w:hAnsiTheme="minorHAnsi" w:cstheme="minorHAnsi"/>
                <w:bCs/>
              </w:rPr>
            </w:pPr>
            <w:r w:rsidRPr="000A2751">
              <w:rPr>
                <w:rFonts w:asciiTheme="minorHAnsi" w:hAnsiTheme="minorHAnsi" w:cstheme="minorHAnsi"/>
                <w:bCs/>
              </w:rPr>
              <w:t>Resident/fellow involvement</w:t>
            </w:r>
          </w:p>
          <w:p w14:paraId="081D43C5" w14:textId="77777777" w:rsidR="00500916" w:rsidRPr="000A2751" w:rsidRDefault="00500916" w:rsidP="00500916">
            <w:pPr>
              <w:pStyle w:val="ListParagraph"/>
              <w:numPr>
                <w:ilvl w:val="0"/>
                <w:numId w:val="9"/>
              </w:numPr>
              <w:rPr>
                <w:rFonts w:asciiTheme="minorHAnsi" w:hAnsiTheme="minorHAnsi" w:cstheme="minorHAnsi"/>
                <w:bCs/>
              </w:rPr>
            </w:pPr>
            <w:r w:rsidRPr="000A2751">
              <w:rPr>
                <w:rFonts w:asciiTheme="minorHAnsi" w:hAnsiTheme="minorHAnsi" w:cstheme="minorHAnsi"/>
                <w:bCs/>
              </w:rPr>
              <w:t>Relevant experience of PI, mentors, and collaborators to conduct the proposed work</w:t>
            </w:r>
          </w:p>
        </w:tc>
      </w:tr>
    </w:tbl>
    <w:p w14:paraId="2614E977" w14:textId="6B8B64DD" w:rsidR="29BC0040" w:rsidRDefault="29BC0040" w:rsidP="29BC0040">
      <w:pPr>
        <w:shd w:val="clear" w:color="auto" w:fill="FFFFFF" w:themeFill="background1"/>
        <w:spacing w:after="240"/>
        <w:rPr>
          <w:rFonts w:asciiTheme="minorHAnsi" w:eastAsia="Calibri" w:hAnsiTheme="minorHAnsi" w:cstheme="minorBidi"/>
          <w:sz w:val="22"/>
          <w:szCs w:val="22"/>
        </w:rPr>
      </w:pPr>
    </w:p>
    <w:p w14:paraId="4667E2D2" w14:textId="375455B1" w:rsidR="004127E7" w:rsidRPr="00330B89" w:rsidRDefault="004127E7" w:rsidP="003E4F68">
      <w:pPr>
        <w:shd w:val="clear" w:color="auto" w:fill="FFFFFF" w:themeFill="background1"/>
        <w:spacing w:after="240"/>
        <w:rPr>
          <w:rFonts w:asciiTheme="minorHAnsi" w:eastAsia="Calibri" w:hAnsiTheme="minorHAnsi" w:cstheme="minorHAnsi"/>
          <w:sz w:val="22"/>
          <w:szCs w:val="22"/>
        </w:rPr>
      </w:pPr>
      <w:r w:rsidRPr="00330B89">
        <w:rPr>
          <w:rFonts w:asciiTheme="minorHAnsi" w:eastAsia="Calibri" w:hAnsiTheme="minorHAnsi" w:cstheme="minorHAnsi"/>
          <w:sz w:val="22"/>
          <w:szCs w:val="22"/>
        </w:rPr>
        <w:t>CORNET will hold in confidence submitted research proposals.  Submitted surveys will only be performed by the network in collaboration with the author.</w:t>
      </w:r>
    </w:p>
    <w:p w14:paraId="0C741131" w14:textId="77777777" w:rsidR="00A232BA" w:rsidRDefault="003E4F68" w:rsidP="003E4F68">
      <w:pPr>
        <w:pStyle w:val="NormalWeb"/>
        <w:shd w:val="clear" w:color="auto" w:fill="FFFFFF" w:themeFill="background1"/>
        <w:spacing w:before="0" w:beforeAutospacing="0" w:after="240" w:afterAutospacing="0"/>
        <w:rPr>
          <w:rFonts w:asciiTheme="minorHAnsi" w:eastAsia="Calibri" w:hAnsiTheme="minorHAnsi" w:cstheme="minorHAnsi"/>
          <w:sz w:val="22"/>
          <w:szCs w:val="22"/>
        </w:rPr>
      </w:pPr>
      <w:r w:rsidRPr="00D90DEF">
        <w:rPr>
          <w:rFonts w:asciiTheme="minorHAnsi" w:eastAsia="Calibri" w:hAnsiTheme="minorHAnsi" w:cstheme="minorHAnsi"/>
          <w:b/>
          <w:bCs/>
          <w:sz w:val="22"/>
          <w:szCs w:val="22"/>
        </w:rPr>
        <w:t>Approved Surveys</w:t>
      </w:r>
      <w:r w:rsidRPr="00330B89">
        <w:rPr>
          <w:rFonts w:asciiTheme="minorHAnsi" w:hAnsiTheme="minorHAnsi" w:cstheme="minorHAnsi"/>
          <w:sz w:val="22"/>
          <w:szCs w:val="22"/>
        </w:rPr>
        <w:br/>
      </w:r>
      <w:r w:rsidRPr="00330B89">
        <w:rPr>
          <w:rFonts w:asciiTheme="minorHAnsi" w:eastAsia="Calibri" w:hAnsiTheme="minorHAnsi" w:cstheme="minorHAnsi"/>
          <w:sz w:val="22"/>
          <w:szCs w:val="22"/>
        </w:rPr>
        <w:t>It is up to the discretion of the CORNET Executive Committee how many survey</w:t>
      </w:r>
      <w:r w:rsidR="00120A71">
        <w:rPr>
          <w:rFonts w:asciiTheme="minorHAnsi" w:eastAsia="Calibri" w:hAnsiTheme="minorHAnsi" w:cstheme="minorHAnsi"/>
          <w:sz w:val="22"/>
          <w:szCs w:val="22"/>
        </w:rPr>
        <w:t xml:space="preserve"> </w:t>
      </w:r>
      <w:r w:rsidRPr="00330B89">
        <w:rPr>
          <w:rFonts w:asciiTheme="minorHAnsi" w:eastAsia="Calibri" w:hAnsiTheme="minorHAnsi" w:cstheme="minorHAnsi"/>
          <w:sz w:val="22"/>
          <w:szCs w:val="22"/>
        </w:rPr>
        <w:t>s</w:t>
      </w:r>
      <w:r w:rsidR="00120A71">
        <w:rPr>
          <w:rFonts w:asciiTheme="minorHAnsi" w:eastAsia="Calibri" w:hAnsiTheme="minorHAnsi" w:cstheme="minorHAnsi"/>
          <w:sz w:val="22"/>
          <w:szCs w:val="22"/>
        </w:rPr>
        <w:t>ubmissions</w:t>
      </w:r>
      <w:r w:rsidRPr="00330B89">
        <w:rPr>
          <w:rFonts w:asciiTheme="minorHAnsi" w:eastAsia="Calibri" w:hAnsiTheme="minorHAnsi" w:cstheme="minorHAnsi"/>
          <w:sz w:val="22"/>
          <w:szCs w:val="22"/>
        </w:rPr>
        <w:t xml:space="preserve"> will be approved</w:t>
      </w:r>
      <w:r w:rsidR="00120A71">
        <w:rPr>
          <w:rFonts w:asciiTheme="minorHAnsi" w:eastAsia="Calibri" w:hAnsiTheme="minorHAnsi" w:cstheme="minorHAnsi"/>
          <w:sz w:val="22"/>
          <w:szCs w:val="22"/>
        </w:rPr>
        <w:t xml:space="preserve"> and included in the annual survey</w:t>
      </w:r>
      <w:r w:rsidRPr="00330B89">
        <w:rPr>
          <w:rFonts w:asciiTheme="minorHAnsi" w:eastAsia="Calibri" w:hAnsiTheme="minorHAnsi" w:cstheme="minorHAnsi"/>
          <w:sz w:val="22"/>
          <w:szCs w:val="22"/>
        </w:rPr>
        <w:t xml:space="preserve">.  </w:t>
      </w:r>
    </w:p>
    <w:p w14:paraId="472045FC" w14:textId="1CFF628A" w:rsidR="00120A71" w:rsidRDefault="002F731E" w:rsidP="003E4F68">
      <w:pPr>
        <w:pStyle w:val="NormalWeb"/>
        <w:shd w:val="clear" w:color="auto" w:fill="FFFFFF" w:themeFill="background1"/>
        <w:spacing w:before="0" w:beforeAutospacing="0" w:after="240" w:afterAutospacing="0"/>
        <w:rPr>
          <w:rFonts w:asciiTheme="minorHAnsi" w:eastAsia="Calibri" w:hAnsiTheme="minorHAnsi" w:cstheme="minorHAnsi"/>
          <w:sz w:val="22"/>
          <w:szCs w:val="22"/>
        </w:rPr>
      </w:pPr>
      <w:r w:rsidRPr="00330B89">
        <w:rPr>
          <w:rFonts w:asciiTheme="minorHAnsi" w:eastAsia="Calibri" w:hAnsiTheme="minorHAnsi" w:cstheme="minorHAnsi"/>
          <w:sz w:val="22"/>
          <w:szCs w:val="22"/>
        </w:rPr>
        <w:t>Factors taken into consideration are</w:t>
      </w:r>
      <w:r w:rsidR="00120A71">
        <w:rPr>
          <w:rFonts w:asciiTheme="minorHAnsi" w:eastAsia="Calibri" w:hAnsiTheme="minorHAnsi" w:cstheme="minorHAnsi"/>
          <w:sz w:val="22"/>
          <w:szCs w:val="22"/>
        </w:rPr>
        <w:t>:</w:t>
      </w:r>
    </w:p>
    <w:p w14:paraId="0F633668" w14:textId="77777777" w:rsidR="00120A71" w:rsidRDefault="00120A71" w:rsidP="00120A71">
      <w:pPr>
        <w:pStyle w:val="NoSpacing"/>
        <w:numPr>
          <w:ilvl w:val="0"/>
          <w:numId w:val="20"/>
        </w:numPr>
      </w:pPr>
      <w:r>
        <w:t>L</w:t>
      </w:r>
      <w:r w:rsidR="002F731E" w:rsidRPr="00330B89">
        <w:t>ength of surve</w:t>
      </w:r>
      <w:r>
        <w:t>y</w:t>
      </w:r>
    </w:p>
    <w:p w14:paraId="46A1B837" w14:textId="77777777" w:rsidR="00A232BA" w:rsidRDefault="00120A71" w:rsidP="00120A71">
      <w:pPr>
        <w:pStyle w:val="NoSpacing"/>
        <w:numPr>
          <w:ilvl w:val="0"/>
          <w:numId w:val="20"/>
        </w:numPr>
      </w:pPr>
      <w:r>
        <w:t>F</w:t>
      </w:r>
      <w:r w:rsidR="002F731E" w:rsidRPr="00120A71">
        <w:t xml:space="preserve">easibility for CORNET main faculty leads to respond  </w:t>
      </w:r>
    </w:p>
    <w:p w14:paraId="7C712E05" w14:textId="77777777" w:rsidR="00A232BA" w:rsidRDefault="00A232BA" w:rsidP="00A232BA">
      <w:pPr>
        <w:pStyle w:val="NoSpacing"/>
      </w:pPr>
    </w:p>
    <w:p w14:paraId="72B67CFA" w14:textId="4E430705" w:rsidR="003E4F68" w:rsidRDefault="002F731E" w:rsidP="00A232BA">
      <w:pPr>
        <w:pStyle w:val="NoSpacing"/>
      </w:pPr>
      <w:r w:rsidRPr="00120A71">
        <w:t xml:space="preserve">The Committees may make comments or suggest modifications to proposed surveys.  </w:t>
      </w:r>
    </w:p>
    <w:p w14:paraId="37F870D9" w14:textId="77777777" w:rsidR="00120A71" w:rsidRPr="00120A71" w:rsidRDefault="00120A71" w:rsidP="00120A71">
      <w:pPr>
        <w:pStyle w:val="NoSpacing"/>
        <w:ind w:left="720"/>
      </w:pPr>
    </w:p>
    <w:p w14:paraId="1BB0E5F8" w14:textId="344FF0DD" w:rsidR="00990C91" w:rsidRPr="00330B89" w:rsidRDefault="003E4F68" w:rsidP="003E4F68">
      <w:pPr>
        <w:pStyle w:val="NormalWeb"/>
        <w:shd w:val="clear" w:color="auto" w:fill="FFFFFF" w:themeFill="background1"/>
        <w:spacing w:before="0" w:beforeAutospacing="0" w:after="240" w:afterAutospacing="0"/>
        <w:rPr>
          <w:rFonts w:asciiTheme="minorHAnsi" w:eastAsia="Calibri" w:hAnsiTheme="minorHAnsi" w:cstheme="minorHAnsi"/>
          <w:sz w:val="22"/>
          <w:szCs w:val="22"/>
        </w:rPr>
      </w:pPr>
      <w:r w:rsidRPr="00D90DEF">
        <w:rPr>
          <w:rFonts w:asciiTheme="minorHAnsi" w:eastAsia="Calibri" w:hAnsiTheme="minorHAnsi" w:cstheme="minorHAnsi"/>
          <w:b/>
          <w:bCs/>
          <w:sz w:val="22"/>
          <w:szCs w:val="22"/>
        </w:rPr>
        <w:t>Survey Data</w:t>
      </w:r>
      <w:r w:rsidRPr="00330B89">
        <w:rPr>
          <w:rFonts w:asciiTheme="minorHAnsi" w:eastAsia="Calibri" w:hAnsiTheme="minorHAnsi" w:cstheme="minorHAnsi"/>
          <w:sz w:val="22"/>
          <w:szCs w:val="22"/>
        </w:rPr>
        <w:br/>
      </w:r>
      <w:r w:rsidR="00990C91" w:rsidRPr="00330B89">
        <w:rPr>
          <w:rFonts w:asciiTheme="minorHAnsi" w:eastAsia="Calibri" w:hAnsiTheme="minorHAnsi" w:cstheme="minorHAnsi"/>
          <w:sz w:val="22"/>
          <w:szCs w:val="22"/>
        </w:rPr>
        <w:t xml:space="preserve">Approved surveys will be grouped together into 1 survey that will be shared with CORNET main </w:t>
      </w:r>
      <w:r w:rsidR="00CA7929" w:rsidRPr="00330B89">
        <w:rPr>
          <w:rFonts w:asciiTheme="minorHAnsi" w:eastAsia="Calibri" w:hAnsiTheme="minorHAnsi" w:cstheme="minorHAnsi"/>
          <w:sz w:val="22"/>
          <w:szCs w:val="22"/>
        </w:rPr>
        <w:t>site</w:t>
      </w:r>
      <w:r w:rsidR="00990C91" w:rsidRPr="00330B89">
        <w:rPr>
          <w:rFonts w:asciiTheme="minorHAnsi" w:eastAsia="Calibri" w:hAnsiTheme="minorHAnsi" w:cstheme="minorHAnsi"/>
          <w:sz w:val="22"/>
          <w:szCs w:val="22"/>
        </w:rPr>
        <w:t xml:space="preserve"> leads to respond.  The survey will run through the Academic Pediatric Association’s </w:t>
      </w:r>
      <w:r w:rsidR="00A232BA">
        <w:rPr>
          <w:rFonts w:asciiTheme="minorHAnsi" w:eastAsia="Calibri" w:hAnsiTheme="minorHAnsi" w:cstheme="minorHAnsi"/>
          <w:sz w:val="22"/>
          <w:szCs w:val="22"/>
        </w:rPr>
        <w:t xml:space="preserve">chosen survey platform, LimeSurvey, </w:t>
      </w:r>
      <w:r w:rsidR="00990C91" w:rsidRPr="00330B89">
        <w:rPr>
          <w:rFonts w:asciiTheme="minorHAnsi" w:eastAsia="Calibri" w:hAnsiTheme="minorHAnsi" w:cstheme="minorHAnsi"/>
          <w:sz w:val="22"/>
          <w:szCs w:val="22"/>
        </w:rPr>
        <w:t>and be managed by the APA Research Manager.</w:t>
      </w:r>
      <w:r w:rsidR="002C43A1">
        <w:rPr>
          <w:rFonts w:asciiTheme="minorHAnsi" w:eastAsia="Calibri" w:hAnsiTheme="minorHAnsi" w:cstheme="minorHAnsi"/>
          <w:sz w:val="22"/>
          <w:szCs w:val="22"/>
        </w:rPr>
        <w:t xml:space="preserve">  </w:t>
      </w:r>
      <w:r w:rsidR="00CA7929" w:rsidRPr="00330B89">
        <w:rPr>
          <w:rFonts w:asciiTheme="minorHAnsi" w:eastAsia="Calibri" w:hAnsiTheme="minorHAnsi" w:cstheme="minorHAnsi"/>
          <w:sz w:val="22"/>
          <w:szCs w:val="22"/>
        </w:rPr>
        <w:t xml:space="preserve">Up to five reminders will be shared with CORNET main site leads to participate in the survey, with a final reminder sent by CORNET Region Research Chairs.  </w:t>
      </w:r>
    </w:p>
    <w:p w14:paraId="4748214A" w14:textId="7E5F8F46" w:rsidR="003E4F68" w:rsidRPr="00330B89" w:rsidRDefault="002004C8" w:rsidP="003E4F68">
      <w:pPr>
        <w:pStyle w:val="NormalWeb"/>
        <w:shd w:val="clear" w:color="auto" w:fill="FFFFFF" w:themeFill="background1"/>
        <w:spacing w:before="0" w:beforeAutospacing="0" w:after="240" w:afterAutospacing="0"/>
        <w:rPr>
          <w:rFonts w:asciiTheme="minorHAnsi" w:eastAsia="Calibri" w:hAnsiTheme="minorHAnsi" w:cstheme="minorHAnsi"/>
          <w:sz w:val="22"/>
          <w:szCs w:val="22"/>
        </w:rPr>
      </w:pPr>
      <w:r w:rsidRPr="00330B89">
        <w:rPr>
          <w:rFonts w:asciiTheme="minorHAnsi" w:eastAsia="Calibri" w:hAnsiTheme="minorHAnsi" w:cstheme="minorHAnsi"/>
          <w:sz w:val="22"/>
          <w:szCs w:val="22"/>
        </w:rPr>
        <w:t>At the close of the survey, e</w:t>
      </w:r>
      <w:r w:rsidR="003E4F68" w:rsidRPr="00330B89">
        <w:rPr>
          <w:rFonts w:asciiTheme="minorHAnsi" w:eastAsia="Calibri" w:hAnsiTheme="minorHAnsi" w:cstheme="minorHAnsi"/>
          <w:sz w:val="22"/>
          <w:szCs w:val="22"/>
        </w:rPr>
        <w:t xml:space="preserve">ach study team will receive </w:t>
      </w:r>
      <w:r w:rsidR="00E008A0">
        <w:rPr>
          <w:rFonts w:asciiTheme="minorHAnsi" w:eastAsia="Calibri" w:hAnsiTheme="minorHAnsi" w:cstheme="minorHAnsi"/>
          <w:sz w:val="22"/>
          <w:szCs w:val="22"/>
        </w:rPr>
        <w:t xml:space="preserve">deidentified </w:t>
      </w:r>
      <w:r w:rsidR="003E4F68" w:rsidRPr="00330B89">
        <w:rPr>
          <w:rFonts w:asciiTheme="minorHAnsi" w:eastAsia="Calibri" w:hAnsiTheme="minorHAnsi" w:cstheme="minorHAnsi"/>
          <w:sz w:val="22"/>
          <w:szCs w:val="22"/>
        </w:rPr>
        <w:t>data for their portion of the survey</w:t>
      </w:r>
      <w:r w:rsidR="00E008A0">
        <w:rPr>
          <w:rFonts w:asciiTheme="minorHAnsi" w:eastAsia="Calibri" w:hAnsiTheme="minorHAnsi" w:cstheme="minorHAnsi"/>
          <w:sz w:val="22"/>
          <w:szCs w:val="22"/>
        </w:rPr>
        <w:t xml:space="preserve"> that has been paired with </w:t>
      </w:r>
      <w:r w:rsidR="003E4F68" w:rsidRPr="00330B89">
        <w:rPr>
          <w:rFonts w:asciiTheme="minorHAnsi" w:eastAsia="Calibri" w:hAnsiTheme="minorHAnsi" w:cstheme="minorHAnsi"/>
          <w:sz w:val="22"/>
          <w:szCs w:val="22"/>
        </w:rPr>
        <w:t xml:space="preserve">deidentified demographic data from the CORNET database for participating sites.  </w:t>
      </w:r>
    </w:p>
    <w:p w14:paraId="3531FDFB" w14:textId="6573FC98" w:rsidR="003E4F68" w:rsidRPr="000A2751" w:rsidRDefault="003E4F68" w:rsidP="00630BCF">
      <w:pPr>
        <w:rPr>
          <w:rFonts w:asciiTheme="minorHAnsi" w:eastAsia="Calibri" w:hAnsiTheme="minorHAnsi" w:cstheme="minorHAnsi"/>
          <w:sz w:val="22"/>
          <w:szCs w:val="22"/>
        </w:rPr>
      </w:pPr>
      <w:r w:rsidRPr="00D90DEF">
        <w:rPr>
          <w:rFonts w:asciiTheme="minorHAnsi" w:eastAsia="Calibri" w:hAnsiTheme="minorHAnsi" w:cstheme="minorHAnsi"/>
          <w:b/>
          <w:bCs/>
          <w:sz w:val="22"/>
          <w:szCs w:val="22"/>
        </w:rPr>
        <w:t>Authorship and Acknowledgements</w:t>
      </w:r>
      <w:r w:rsidRPr="00330B89">
        <w:rPr>
          <w:rFonts w:asciiTheme="minorHAnsi" w:eastAsia="Calibri" w:hAnsiTheme="minorHAnsi" w:cstheme="minorHAnsi"/>
          <w:sz w:val="22"/>
          <w:szCs w:val="22"/>
          <w:u w:val="single"/>
        </w:rPr>
        <w:br/>
      </w:r>
      <w:r w:rsidRPr="00330B89">
        <w:rPr>
          <w:rStyle w:val="CommentReference"/>
          <w:rFonts w:asciiTheme="minorHAnsi" w:hAnsiTheme="minorHAnsi" w:cstheme="minorHAnsi"/>
          <w:sz w:val="22"/>
          <w:szCs w:val="22"/>
        </w:rPr>
        <w:t>P</w:t>
      </w:r>
      <w:r w:rsidRPr="00330B89">
        <w:rPr>
          <w:rFonts w:asciiTheme="minorHAnsi" w:eastAsia="Calibri" w:hAnsiTheme="minorHAnsi" w:cstheme="minorHAnsi"/>
          <w:sz w:val="22"/>
          <w:szCs w:val="22"/>
        </w:rPr>
        <w:t xml:space="preserve">resentations and publications arising from all APA CORNET studies must acknowledge APA CORNET and their </w:t>
      </w:r>
      <w:r w:rsidRPr="00330B89">
        <w:rPr>
          <w:rFonts w:asciiTheme="minorHAnsi" w:eastAsia="Calibri" w:hAnsiTheme="minorHAnsi" w:cstheme="minorHAnsi"/>
          <w:sz w:val="22"/>
          <w:szCs w:val="22"/>
        </w:rPr>
        <w:lastRenderedPageBreak/>
        <w:t xml:space="preserve">manuscripts must be provided to APA CORNET for </w:t>
      </w:r>
      <w:r w:rsidR="0048308E">
        <w:rPr>
          <w:rFonts w:asciiTheme="minorHAnsi" w:eastAsia="Calibri" w:hAnsiTheme="minorHAnsi" w:cstheme="minorHAnsi"/>
          <w:sz w:val="22"/>
          <w:szCs w:val="22"/>
        </w:rPr>
        <w:t xml:space="preserve">review and </w:t>
      </w:r>
      <w:r w:rsidRPr="00330B89">
        <w:rPr>
          <w:rFonts w:asciiTheme="minorHAnsi" w:eastAsia="Calibri" w:hAnsiTheme="minorHAnsi" w:cstheme="minorHAnsi"/>
          <w:sz w:val="22"/>
          <w:szCs w:val="22"/>
        </w:rPr>
        <w:t xml:space="preserve">archiving alongside the study data.  At minimum, the CORNET Research Manager should be included as a coauthor </w:t>
      </w:r>
      <w:r w:rsidR="0048308E" w:rsidRPr="00330B89">
        <w:rPr>
          <w:rFonts w:asciiTheme="minorHAnsi" w:eastAsia="Calibri" w:hAnsiTheme="minorHAnsi" w:cstheme="minorHAnsi"/>
          <w:sz w:val="22"/>
          <w:szCs w:val="22"/>
        </w:rPr>
        <w:t>in</w:t>
      </w:r>
      <w:r w:rsidRPr="00330B89">
        <w:rPr>
          <w:rFonts w:asciiTheme="minorHAnsi" w:eastAsia="Calibri" w:hAnsiTheme="minorHAnsi" w:cstheme="minorHAnsi"/>
          <w:sz w:val="22"/>
          <w:szCs w:val="22"/>
        </w:rPr>
        <w:t xml:space="preserve"> any presentations and publications.</w:t>
      </w:r>
      <w:r w:rsidR="00630BCF" w:rsidRPr="00330B89">
        <w:rPr>
          <w:rFonts w:asciiTheme="minorHAnsi" w:eastAsia="Calibri" w:hAnsiTheme="minorHAnsi" w:cstheme="minorHAnsi"/>
          <w:sz w:val="22"/>
          <w:szCs w:val="22"/>
        </w:rPr>
        <w:t xml:space="preserve">  CORNET </w:t>
      </w:r>
      <w:r w:rsidR="002A1FC3" w:rsidRPr="00330B89">
        <w:rPr>
          <w:rFonts w:asciiTheme="minorHAnsi" w:eastAsia="Calibri" w:hAnsiTheme="minorHAnsi" w:cstheme="minorHAnsi"/>
          <w:sz w:val="22"/>
          <w:szCs w:val="22"/>
        </w:rPr>
        <w:t xml:space="preserve">Committee </w:t>
      </w:r>
      <w:r w:rsidR="002A1FC3" w:rsidRPr="000A2751">
        <w:rPr>
          <w:rFonts w:asciiTheme="minorHAnsi" w:eastAsia="Calibri" w:hAnsiTheme="minorHAnsi" w:cstheme="minorHAnsi"/>
          <w:sz w:val="22"/>
          <w:szCs w:val="22"/>
        </w:rPr>
        <w:t>members</w:t>
      </w:r>
      <w:r w:rsidR="00630BCF" w:rsidRPr="000A2751">
        <w:rPr>
          <w:rFonts w:asciiTheme="minorHAnsi" w:eastAsia="Calibri" w:hAnsiTheme="minorHAnsi" w:cstheme="minorHAnsi"/>
          <w:sz w:val="22"/>
          <w:szCs w:val="22"/>
        </w:rPr>
        <w:t xml:space="preserve"> who </w:t>
      </w:r>
      <w:r w:rsidR="004127E7" w:rsidRPr="000A2751">
        <w:rPr>
          <w:rFonts w:asciiTheme="minorHAnsi" w:eastAsia="Calibri" w:hAnsiTheme="minorHAnsi" w:cstheme="minorHAnsi"/>
          <w:sz w:val="22"/>
          <w:szCs w:val="22"/>
        </w:rPr>
        <w:t xml:space="preserve">substantially </w:t>
      </w:r>
      <w:r w:rsidR="00D4485C" w:rsidRPr="000A2751">
        <w:rPr>
          <w:rFonts w:asciiTheme="minorHAnsi" w:eastAsia="Calibri" w:hAnsiTheme="minorHAnsi" w:cstheme="minorHAnsi"/>
          <w:sz w:val="22"/>
          <w:szCs w:val="22"/>
        </w:rPr>
        <w:t>support</w:t>
      </w:r>
      <w:r w:rsidR="00630BCF" w:rsidRPr="000A2751">
        <w:rPr>
          <w:rFonts w:asciiTheme="minorHAnsi" w:eastAsia="Calibri" w:hAnsiTheme="minorHAnsi" w:cstheme="minorHAnsi"/>
          <w:sz w:val="22"/>
          <w:szCs w:val="22"/>
        </w:rPr>
        <w:t xml:space="preserve"> the design and analysis of studies and the revision of manuscripts </w:t>
      </w:r>
      <w:r w:rsidR="00D4485C" w:rsidRPr="000A2751">
        <w:rPr>
          <w:rFonts w:asciiTheme="minorHAnsi" w:eastAsia="Calibri" w:hAnsiTheme="minorHAnsi" w:cstheme="minorHAnsi"/>
          <w:sz w:val="22"/>
          <w:szCs w:val="22"/>
        </w:rPr>
        <w:t xml:space="preserve">should </w:t>
      </w:r>
      <w:r w:rsidR="00630BCF" w:rsidRPr="000A2751">
        <w:rPr>
          <w:rFonts w:asciiTheme="minorHAnsi" w:eastAsia="Calibri" w:hAnsiTheme="minorHAnsi" w:cstheme="minorHAnsi"/>
          <w:sz w:val="22"/>
          <w:szCs w:val="22"/>
        </w:rPr>
        <w:t>be invited to be co-authors on manuscripts and presentations resulting from the work.</w:t>
      </w:r>
    </w:p>
    <w:p w14:paraId="20097CE7" w14:textId="77777777" w:rsidR="005D6CF8" w:rsidRPr="000A2751" w:rsidRDefault="005D6CF8">
      <w:pPr>
        <w:rPr>
          <w:rFonts w:asciiTheme="minorHAnsi" w:eastAsia="Calibri" w:hAnsiTheme="minorHAnsi" w:cstheme="minorHAnsi"/>
          <w:sz w:val="22"/>
          <w:szCs w:val="22"/>
        </w:rPr>
      </w:pPr>
    </w:p>
    <w:p w14:paraId="08A5250C" w14:textId="07DDBDC9" w:rsidR="00CD30D0" w:rsidRPr="000A2751" w:rsidRDefault="00AD5F02">
      <w:pPr>
        <w:rPr>
          <w:rFonts w:asciiTheme="minorHAnsi" w:eastAsia="Calibri" w:hAnsiTheme="minorHAnsi" w:cstheme="minorHAnsi"/>
          <w:sz w:val="22"/>
          <w:szCs w:val="22"/>
        </w:rPr>
      </w:pPr>
      <w:r w:rsidRPr="000A2751">
        <w:rPr>
          <w:rFonts w:asciiTheme="minorHAnsi" w:eastAsia="Calibri" w:hAnsiTheme="minorHAnsi" w:cstheme="minorHAnsi"/>
          <w:b/>
          <w:bCs/>
          <w:sz w:val="22"/>
          <w:szCs w:val="22"/>
        </w:rPr>
        <w:t>Please submit your complete</w:t>
      </w:r>
      <w:r w:rsidR="00B314CA" w:rsidRPr="000A2751">
        <w:rPr>
          <w:rFonts w:asciiTheme="minorHAnsi" w:eastAsia="Calibri" w:hAnsiTheme="minorHAnsi" w:cstheme="minorHAnsi"/>
          <w:b/>
          <w:bCs/>
          <w:sz w:val="22"/>
          <w:szCs w:val="22"/>
        </w:rPr>
        <w:t>d proposal form</w:t>
      </w:r>
      <w:r w:rsidR="00D90DEF">
        <w:rPr>
          <w:rFonts w:asciiTheme="minorHAnsi" w:eastAsia="Calibri" w:hAnsiTheme="minorHAnsi" w:cstheme="minorHAnsi"/>
          <w:b/>
          <w:bCs/>
          <w:sz w:val="22"/>
          <w:szCs w:val="22"/>
        </w:rPr>
        <w:t xml:space="preserve"> (see below templates)</w:t>
      </w:r>
      <w:r w:rsidR="00B314CA" w:rsidRPr="000A2751">
        <w:rPr>
          <w:rFonts w:asciiTheme="minorHAnsi" w:eastAsia="Calibri" w:hAnsiTheme="minorHAnsi" w:cstheme="minorHAnsi"/>
          <w:b/>
          <w:bCs/>
          <w:sz w:val="22"/>
          <w:szCs w:val="22"/>
        </w:rPr>
        <w:t xml:space="preserve"> </w:t>
      </w:r>
      <w:hyperlink r:id="rId13" w:history="1">
        <w:r w:rsidR="00B314CA" w:rsidRPr="000A2751">
          <w:rPr>
            <w:rStyle w:val="Hyperlink"/>
            <w:rFonts w:asciiTheme="minorHAnsi" w:eastAsia="Calibri" w:hAnsiTheme="minorHAnsi" w:cstheme="minorHAnsi"/>
            <w:b/>
            <w:bCs/>
            <w:sz w:val="22"/>
            <w:szCs w:val="22"/>
          </w:rPr>
          <w:t>here</w:t>
        </w:r>
      </w:hyperlink>
      <w:r w:rsidR="00B314CA" w:rsidRPr="000A2751">
        <w:rPr>
          <w:rFonts w:asciiTheme="minorHAnsi" w:eastAsia="Calibri" w:hAnsiTheme="minorHAnsi" w:cstheme="minorHAnsi"/>
          <w:b/>
          <w:bCs/>
          <w:sz w:val="22"/>
          <w:szCs w:val="22"/>
        </w:rPr>
        <w:t xml:space="preserve"> and send </w:t>
      </w:r>
      <w:r w:rsidRPr="000A2751">
        <w:rPr>
          <w:rFonts w:asciiTheme="minorHAnsi" w:eastAsia="Calibri" w:hAnsiTheme="minorHAnsi" w:cstheme="minorHAnsi"/>
          <w:b/>
          <w:bCs/>
          <w:sz w:val="22"/>
          <w:szCs w:val="22"/>
        </w:rPr>
        <w:t>any questions you may have to</w:t>
      </w:r>
      <w:r w:rsidR="00D52FF8" w:rsidRPr="000A2751">
        <w:rPr>
          <w:rFonts w:asciiTheme="minorHAnsi" w:eastAsia="Calibri" w:hAnsiTheme="minorHAnsi" w:cstheme="minorHAnsi"/>
          <w:sz w:val="22"/>
          <w:szCs w:val="22"/>
        </w:rPr>
        <w:t xml:space="preserve"> </w:t>
      </w:r>
      <w:hyperlink r:id="rId14">
        <w:r w:rsidR="00D52FF8" w:rsidRPr="000A2751">
          <w:rPr>
            <w:rFonts w:asciiTheme="minorHAnsi" w:eastAsia="Calibri" w:hAnsiTheme="minorHAnsi" w:cstheme="minorHAnsi"/>
            <w:b/>
            <w:bCs/>
            <w:color w:val="1155CC"/>
            <w:sz w:val="22"/>
            <w:szCs w:val="22"/>
            <w:u w:val="single"/>
          </w:rPr>
          <w:t>cornet@academicpeds.org</w:t>
        </w:r>
      </w:hyperlink>
      <w:r w:rsidR="00D52FF8" w:rsidRPr="000A2751">
        <w:rPr>
          <w:rFonts w:asciiTheme="minorHAnsi" w:eastAsia="Calibri" w:hAnsiTheme="minorHAnsi" w:cstheme="minorHAnsi"/>
          <w:b/>
          <w:bCs/>
          <w:sz w:val="22"/>
          <w:szCs w:val="22"/>
        </w:rPr>
        <w:t>.</w:t>
      </w:r>
    </w:p>
    <w:p w14:paraId="428AFD46" w14:textId="77777777" w:rsidR="00CD30D0" w:rsidRPr="000A2751" w:rsidRDefault="00CD30D0">
      <w:pPr>
        <w:rPr>
          <w:rFonts w:asciiTheme="minorHAnsi" w:eastAsia="Calibri" w:hAnsiTheme="minorHAnsi" w:cstheme="minorHAnsi"/>
          <w:sz w:val="22"/>
          <w:szCs w:val="22"/>
        </w:rPr>
      </w:pPr>
    </w:p>
    <w:p w14:paraId="69233DF2" w14:textId="640F9DDA" w:rsidR="00CD30D0" w:rsidRPr="000A2751" w:rsidRDefault="00D52FF8">
      <w:pPr>
        <w:rPr>
          <w:rFonts w:asciiTheme="minorHAnsi" w:eastAsia="Calibri" w:hAnsiTheme="minorHAnsi" w:cstheme="minorHAnsi"/>
          <w:sz w:val="22"/>
          <w:szCs w:val="22"/>
        </w:rPr>
      </w:pPr>
      <w:r w:rsidRPr="000A2751">
        <w:rPr>
          <w:rFonts w:asciiTheme="minorHAnsi" w:eastAsia="Calibri" w:hAnsiTheme="minorHAnsi" w:cstheme="minorHAnsi"/>
          <w:sz w:val="22"/>
          <w:szCs w:val="22"/>
        </w:rPr>
        <w:t xml:space="preserve">Thank you for your interest in </w:t>
      </w:r>
      <w:r w:rsidR="00AD5F02" w:rsidRPr="000A2751">
        <w:rPr>
          <w:rFonts w:asciiTheme="minorHAnsi" w:eastAsia="Calibri" w:hAnsiTheme="minorHAnsi" w:cstheme="minorHAnsi"/>
          <w:sz w:val="22"/>
          <w:szCs w:val="22"/>
        </w:rPr>
        <w:t>collaborating</w:t>
      </w:r>
      <w:r w:rsidRPr="000A2751">
        <w:rPr>
          <w:rFonts w:asciiTheme="minorHAnsi" w:eastAsia="Calibri" w:hAnsiTheme="minorHAnsi" w:cstheme="minorHAnsi"/>
          <w:sz w:val="22"/>
          <w:szCs w:val="22"/>
        </w:rPr>
        <w:t xml:space="preserve"> with CORNET</w:t>
      </w:r>
      <w:r w:rsidR="00AD5F02" w:rsidRPr="000A2751">
        <w:rPr>
          <w:rFonts w:asciiTheme="minorHAnsi" w:eastAsia="Calibri" w:hAnsiTheme="minorHAnsi" w:cstheme="minorHAnsi"/>
          <w:sz w:val="22"/>
          <w:szCs w:val="22"/>
        </w:rPr>
        <w:t>!</w:t>
      </w:r>
    </w:p>
    <w:p w14:paraId="080C4CC0" w14:textId="77777777" w:rsidR="00CD30D0" w:rsidRPr="000A2751" w:rsidRDefault="00CD30D0">
      <w:pPr>
        <w:rPr>
          <w:rFonts w:asciiTheme="minorHAnsi" w:eastAsia="Arial" w:hAnsiTheme="minorHAnsi" w:cstheme="minorHAnsi"/>
          <w:sz w:val="22"/>
          <w:szCs w:val="22"/>
        </w:rPr>
      </w:pPr>
    </w:p>
    <w:p w14:paraId="5AE92170" w14:textId="77777777" w:rsidR="00CD30D0" w:rsidRPr="000A2751" w:rsidRDefault="00CD30D0">
      <w:pPr>
        <w:rPr>
          <w:rFonts w:asciiTheme="minorHAnsi" w:eastAsia="Arial" w:hAnsiTheme="minorHAnsi" w:cstheme="minorHAnsi"/>
          <w:sz w:val="22"/>
          <w:szCs w:val="22"/>
        </w:rPr>
      </w:pPr>
    </w:p>
    <w:p w14:paraId="3CB4AEAA" w14:textId="77777777" w:rsidR="00CD30D0" w:rsidRPr="000A2751" w:rsidRDefault="00CD30D0">
      <w:pPr>
        <w:rPr>
          <w:rFonts w:asciiTheme="minorHAnsi" w:eastAsia="Arial" w:hAnsiTheme="minorHAnsi" w:cstheme="minorHAnsi"/>
          <w:sz w:val="22"/>
          <w:szCs w:val="22"/>
        </w:rPr>
      </w:pPr>
    </w:p>
    <w:p w14:paraId="7A9D7596" w14:textId="77777777" w:rsidR="00CD30D0" w:rsidRPr="000A2751" w:rsidRDefault="00CD30D0">
      <w:pPr>
        <w:rPr>
          <w:rFonts w:asciiTheme="minorHAnsi" w:eastAsia="Arial" w:hAnsiTheme="minorHAnsi" w:cstheme="minorHAnsi"/>
          <w:sz w:val="22"/>
          <w:szCs w:val="22"/>
        </w:rPr>
      </w:pPr>
    </w:p>
    <w:p w14:paraId="05B506CA" w14:textId="77777777" w:rsidR="00CD30D0" w:rsidRPr="000A2751" w:rsidRDefault="00CD30D0">
      <w:pPr>
        <w:rPr>
          <w:rFonts w:asciiTheme="minorHAnsi" w:eastAsia="Arial" w:hAnsiTheme="minorHAnsi" w:cstheme="minorHAnsi"/>
          <w:sz w:val="22"/>
          <w:szCs w:val="22"/>
        </w:rPr>
      </w:pPr>
    </w:p>
    <w:p w14:paraId="0CD21A46" w14:textId="77777777" w:rsidR="00CD30D0" w:rsidRPr="000A2751" w:rsidRDefault="00CD30D0">
      <w:pPr>
        <w:rPr>
          <w:rFonts w:asciiTheme="minorHAnsi" w:eastAsia="Arial" w:hAnsiTheme="minorHAnsi" w:cstheme="minorHAnsi"/>
          <w:sz w:val="22"/>
          <w:szCs w:val="22"/>
        </w:rPr>
      </w:pPr>
    </w:p>
    <w:p w14:paraId="6F49BF43" w14:textId="77777777" w:rsidR="00402046" w:rsidRPr="000A2751" w:rsidRDefault="00402046" w:rsidP="00493A1F">
      <w:pPr>
        <w:rPr>
          <w:rFonts w:asciiTheme="minorHAnsi" w:eastAsia="Arial" w:hAnsiTheme="minorHAnsi" w:cstheme="minorHAnsi"/>
          <w:sz w:val="22"/>
          <w:szCs w:val="22"/>
        </w:rPr>
      </w:pPr>
    </w:p>
    <w:p w14:paraId="132F0A37" w14:textId="77777777" w:rsidR="00493A1F" w:rsidRPr="000A2751" w:rsidRDefault="00493A1F" w:rsidP="00493A1F">
      <w:pPr>
        <w:rPr>
          <w:rFonts w:asciiTheme="minorHAnsi" w:eastAsia="Arial" w:hAnsiTheme="minorHAnsi" w:cstheme="minorHAnsi"/>
          <w:b/>
          <w:sz w:val="22"/>
          <w:szCs w:val="22"/>
        </w:rPr>
      </w:pPr>
    </w:p>
    <w:p w14:paraId="09389047" w14:textId="77777777" w:rsidR="00511F93" w:rsidRPr="000A2751" w:rsidRDefault="00511F93">
      <w:pPr>
        <w:jc w:val="center"/>
        <w:rPr>
          <w:rFonts w:asciiTheme="minorHAnsi" w:eastAsia="Arial" w:hAnsiTheme="minorHAnsi" w:cstheme="minorHAnsi"/>
          <w:b/>
          <w:sz w:val="22"/>
          <w:szCs w:val="22"/>
        </w:rPr>
      </w:pPr>
    </w:p>
    <w:p w14:paraId="5ACFE13E" w14:textId="77777777" w:rsidR="00511F93" w:rsidRPr="000A2751" w:rsidRDefault="00511F93">
      <w:pPr>
        <w:jc w:val="center"/>
        <w:rPr>
          <w:rFonts w:asciiTheme="minorHAnsi" w:eastAsia="Arial" w:hAnsiTheme="minorHAnsi" w:cstheme="minorHAnsi"/>
          <w:b/>
          <w:sz w:val="22"/>
          <w:szCs w:val="22"/>
        </w:rPr>
      </w:pPr>
    </w:p>
    <w:p w14:paraId="646D34F1" w14:textId="77777777" w:rsidR="00511F93" w:rsidRPr="000A2751" w:rsidRDefault="00511F93">
      <w:pPr>
        <w:jc w:val="center"/>
        <w:rPr>
          <w:rFonts w:asciiTheme="minorHAnsi" w:eastAsia="Arial" w:hAnsiTheme="minorHAnsi" w:cstheme="minorHAnsi"/>
          <w:b/>
          <w:sz w:val="22"/>
          <w:szCs w:val="22"/>
        </w:rPr>
      </w:pPr>
    </w:p>
    <w:p w14:paraId="089CBB61" w14:textId="77777777" w:rsidR="00511F93" w:rsidRPr="000A2751" w:rsidRDefault="00511F93">
      <w:pPr>
        <w:jc w:val="center"/>
        <w:rPr>
          <w:rFonts w:asciiTheme="minorHAnsi" w:eastAsia="Arial" w:hAnsiTheme="minorHAnsi" w:cstheme="minorHAnsi"/>
          <w:b/>
          <w:sz w:val="22"/>
          <w:szCs w:val="22"/>
        </w:rPr>
      </w:pPr>
    </w:p>
    <w:p w14:paraId="7D691945" w14:textId="77777777" w:rsidR="00511F93" w:rsidRPr="000A2751" w:rsidRDefault="00511F93">
      <w:pPr>
        <w:jc w:val="center"/>
        <w:rPr>
          <w:rFonts w:asciiTheme="minorHAnsi" w:eastAsia="Arial" w:hAnsiTheme="minorHAnsi" w:cstheme="minorHAnsi"/>
          <w:b/>
          <w:sz w:val="22"/>
          <w:szCs w:val="22"/>
        </w:rPr>
      </w:pPr>
    </w:p>
    <w:p w14:paraId="1E1C7456" w14:textId="77777777" w:rsidR="00511F93" w:rsidRPr="000A2751" w:rsidRDefault="00511F93">
      <w:pPr>
        <w:jc w:val="center"/>
        <w:rPr>
          <w:rFonts w:asciiTheme="minorHAnsi" w:eastAsia="Arial" w:hAnsiTheme="minorHAnsi" w:cstheme="minorHAnsi"/>
          <w:b/>
          <w:sz w:val="22"/>
          <w:szCs w:val="22"/>
        </w:rPr>
      </w:pPr>
    </w:p>
    <w:p w14:paraId="720C1281" w14:textId="77777777" w:rsidR="00511F93" w:rsidRPr="000A2751" w:rsidRDefault="00511F93">
      <w:pPr>
        <w:jc w:val="center"/>
        <w:rPr>
          <w:rFonts w:asciiTheme="minorHAnsi" w:eastAsia="Arial" w:hAnsiTheme="minorHAnsi" w:cstheme="minorHAnsi"/>
          <w:b/>
          <w:sz w:val="22"/>
          <w:szCs w:val="22"/>
        </w:rPr>
      </w:pPr>
    </w:p>
    <w:p w14:paraId="4F246769" w14:textId="77777777" w:rsidR="00AD5F02" w:rsidRPr="000A2751" w:rsidRDefault="00AD5F02">
      <w:pPr>
        <w:jc w:val="center"/>
        <w:rPr>
          <w:rFonts w:asciiTheme="minorHAnsi" w:eastAsia="Arial" w:hAnsiTheme="minorHAnsi" w:cstheme="minorHAnsi"/>
          <w:b/>
          <w:sz w:val="22"/>
          <w:szCs w:val="22"/>
        </w:rPr>
      </w:pPr>
    </w:p>
    <w:p w14:paraId="0EA33D1C" w14:textId="77777777" w:rsidR="00AD5F02" w:rsidRPr="000A2751" w:rsidRDefault="00AD5F02">
      <w:pPr>
        <w:jc w:val="center"/>
        <w:rPr>
          <w:rFonts w:asciiTheme="minorHAnsi" w:eastAsia="Arial" w:hAnsiTheme="minorHAnsi" w:cstheme="minorHAnsi"/>
          <w:b/>
          <w:sz w:val="22"/>
          <w:szCs w:val="22"/>
        </w:rPr>
      </w:pPr>
    </w:p>
    <w:p w14:paraId="7A970426" w14:textId="77777777" w:rsidR="00AD5F02" w:rsidRPr="000A2751" w:rsidRDefault="00AD5F02">
      <w:pPr>
        <w:jc w:val="center"/>
        <w:rPr>
          <w:rFonts w:asciiTheme="minorHAnsi" w:eastAsia="Arial" w:hAnsiTheme="minorHAnsi" w:cstheme="minorHAnsi"/>
          <w:b/>
          <w:sz w:val="22"/>
          <w:szCs w:val="22"/>
        </w:rPr>
      </w:pPr>
    </w:p>
    <w:p w14:paraId="731FFD28" w14:textId="77777777" w:rsidR="00AD5F02" w:rsidRPr="000A2751" w:rsidRDefault="00AD5F02">
      <w:pPr>
        <w:jc w:val="center"/>
        <w:rPr>
          <w:rFonts w:asciiTheme="minorHAnsi" w:eastAsia="Arial" w:hAnsiTheme="minorHAnsi" w:cstheme="minorHAnsi"/>
          <w:b/>
          <w:sz w:val="22"/>
          <w:szCs w:val="22"/>
        </w:rPr>
      </w:pPr>
    </w:p>
    <w:p w14:paraId="052EA5B4" w14:textId="77777777" w:rsidR="00AD5F02" w:rsidRPr="000A2751" w:rsidRDefault="00AD5F02">
      <w:pPr>
        <w:jc w:val="center"/>
        <w:rPr>
          <w:rFonts w:asciiTheme="minorHAnsi" w:eastAsia="Arial" w:hAnsiTheme="minorHAnsi" w:cstheme="minorHAnsi"/>
          <w:b/>
          <w:sz w:val="22"/>
          <w:szCs w:val="22"/>
        </w:rPr>
      </w:pPr>
    </w:p>
    <w:p w14:paraId="1D77C9B6" w14:textId="77777777" w:rsidR="00ED67D0" w:rsidRPr="000A2751" w:rsidRDefault="00ED67D0">
      <w:pPr>
        <w:jc w:val="center"/>
        <w:rPr>
          <w:rFonts w:asciiTheme="minorHAnsi" w:eastAsia="Arial" w:hAnsiTheme="minorHAnsi" w:cstheme="minorHAnsi"/>
          <w:b/>
          <w:sz w:val="22"/>
          <w:szCs w:val="22"/>
        </w:rPr>
      </w:pPr>
    </w:p>
    <w:p w14:paraId="7072C600" w14:textId="77777777" w:rsidR="00ED67D0" w:rsidRPr="000A2751" w:rsidRDefault="00ED67D0">
      <w:pPr>
        <w:jc w:val="center"/>
        <w:rPr>
          <w:rFonts w:asciiTheme="minorHAnsi" w:eastAsia="Arial" w:hAnsiTheme="minorHAnsi" w:cstheme="minorHAnsi"/>
          <w:b/>
          <w:sz w:val="22"/>
          <w:szCs w:val="22"/>
        </w:rPr>
      </w:pPr>
    </w:p>
    <w:p w14:paraId="1C80B992" w14:textId="77777777" w:rsidR="00ED67D0" w:rsidRPr="000A2751" w:rsidRDefault="00ED67D0">
      <w:pPr>
        <w:jc w:val="center"/>
        <w:rPr>
          <w:rFonts w:asciiTheme="minorHAnsi" w:eastAsia="Arial" w:hAnsiTheme="minorHAnsi" w:cstheme="minorHAnsi"/>
          <w:b/>
          <w:sz w:val="22"/>
          <w:szCs w:val="22"/>
        </w:rPr>
      </w:pPr>
    </w:p>
    <w:p w14:paraId="09939B86" w14:textId="77777777" w:rsidR="00ED67D0" w:rsidRPr="000A2751" w:rsidRDefault="00ED67D0">
      <w:pPr>
        <w:jc w:val="center"/>
        <w:rPr>
          <w:rFonts w:asciiTheme="minorHAnsi" w:eastAsia="Arial" w:hAnsiTheme="minorHAnsi" w:cstheme="minorHAnsi"/>
          <w:b/>
          <w:sz w:val="22"/>
          <w:szCs w:val="22"/>
        </w:rPr>
      </w:pPr>
    </w:p>
    <w:p w14:paraId="795AD00B" w14:textId="77777777" w:rsidR="00ED67D0" w:rsidRPr="000A2751" w:rsidRDefault="00ED67D0">
      <w:pPr>
        <w:jc w:val="center"/>
        <w:rPr>
          <w:rFonts w:asciiTheme="minorHAnsi" w:eastAsia="Arial" w:hAnsiTheme="minorHAnsi" w:cstheme="minorHAnsi"/>
          <w:b/>
          <w:sz w:val="22"/>
          <w:szCs w:val="22"/>
        </w:rPr>
      </w:pPr>
    </w:p>
    <w:p w14:paraId="3D7E3057" w14:textId="77777777" w:rsidR="00D90DEF" w:rsidRDefault="00D90DEF" w:rsidP="00A717B7">
      <w:pPr>
        <w:rPr>
          <w:rFonts w:asciiTheme="minorHAnsi" w:eastAsia="Arial" w:hAnsiTheme="minorHAnsi" w:cstheme="minorHAnsi"/>
          <w:b/>
          <w:sz w:val="22"/>
          <w:szCs w:val="22"/>
        </w:rPr>
      </w:pPr>
    </w:p>
    <w:p w14:paraId="5E56AAC8" w14:textId="5009EAFB" w:rsidR="00CD30D0" w:rsidRPr="000A2751" w:rsidRDefault="00CD30D0" w:rsidP="29BC0040">
      <w:pPr>
        <w:jc w:val="center"/>
        <w:rPr>
          <w:rFonts w:asciiTheme="minorHAnsi" w:eastAsia="Arial" w:hAnsiTheme="minorHAnsi" w:cstheme="minorBidi"/>
          <w:b/>
          <w:bCs/>
          <w:sz w:val="22"/>
          <w:szCs w:val="22"/>
        </w:rPr>
      </w:pPr>
    </w:p>
    <w:p w14:paraId="78BBF0B1" w14:textId="45159BEA" w:rsidR="00CD30D0" w:rsidRPr="000A2751" w:rsidRDefault="00D52FF8" w:rsidP="29BC0040">
      <w:r>
        <w:br w:type="page"/>
      </w:r>
    </w:p>
    <w:p w14:paraId="6298E1AF" w14:textId="0C8EDA3C" w:rsidR="00CD30D0" w:rsidRPr="000A2751" w:rsidRDefault="29BC0040" w:rsidP="29BC0040">
      <w:pPr>
        <w:jc w:val="center"/>
        <w:rPr>
          <w:rFonts w:asciiTheme="minorHAnsi" w:eastAsia="Arial" w:hAnsiTheme="minorHAnsi" w:cstheme="minorBidi"/>
          <w:b/>
          <w:bCs/>
          <w:sz w:val="22"/>
          <w:szCs w:val="22"/>
        </w:rPr>
      </w:pPr>
      <w:r w:rsidRPr="29BC0040">
        <w:rPr>
          <w:rFonts w:asciiTheme="minorHAnsi" w:eastAsia="Arial" w:hAnsiTheme="minorHAnsi" w:cstheme="minorBidi"/>
          <w:b/>
          <w:bCs/>
          <w:sz w:val="22"/>
          <w:szCs w:val="22"/>
        </w:rPr>
        <w:lastRenderedPageBreak/>
        <w:t>CORNET Proposal Face Page</w:t>
      </w:r>
    </w:p>
    <w:p w14:paraId="1E16D00A" w14:textId="77777777" w:rsidR="00CD30D0" w:rsidRPr="000A2751" w:rsidRDefault="00CD30D0">
      <w:pPr>
        <w:jc w:val="center"/>
        <w:rPr>
          <w:rFonts w:asciiTheme="minorHAnsi" w:eastAsia="Arial" w:hAnsiTheme="minorHAnsi" w:cstheme="minorHAnsi"/>
          <w:b/>
          <w:sz w:val="22"/>
          <w:szCs w:val="22"/>
        </w:rPr>
      </w:pPr>
    </w:p>
    <w:p w14:paraId="6C37E4D3" w14:textId="248FCAAC" w:rsidR="00CD30D0" w:rsidRPr="000A2751" w:rsidRDefault="00D52FF8">
      <w:pPr>
        <w:spacing w:line="360" w:lineRule="auto"/>
        <w:rPr>
          <w:rFonts w:asciiTheme="minorHAnsi" w:eastAsia="Arial" w:hAnsiTheme="minorHAnsi" w:cstheme="minorHAnsi"/>
          <w:sz w:val="22"/>
          <w:szCs w:val="22"/>
          <w:u w:val="single"/>
        </w:rPr>
      </w:pPr>
      <w:r w:rsidRPr="000A2751">
        <w:rPr>
          <w:rFonts w:asciiTheme="minorHAnsi" w:eastAsia="Arial" w:hAnsiTheme="minorHAnsi" w:cstheme="minorHAnsi"/>
          <w:sz w:val="22"/>
          <w:szCs w:val="22"/>
        </w:rPr>
        <w:t xml:space="preserve">Date: </w:t>
      </w:r>
    </w:p>
    <w:p w14:paraId="433C8A59" w14:textId="7DA8D8FD" w:rsidR="00D52FF8" w:rsidRPr="000A2751" w:rsidRDefault="00D52FF8">
      <w:pPr>
        <w:spacing w:line="360" w:lineRule="auto"/>
        <w:rPr>
          <w:rFonts w:asciiTheme="minorHAnsi" w:eastAsia="Arial" w:hAnsiTheme="minorHAnsi" w:cstheme="minorHAnsi"/>
          <w:sz w:val="22"/>
          <w:szCs w:val="22"/>
          <w:u w:val="single"/>
        </w:rPr>
      </w:pPr>
      <w:r w:rsidRPr="000A2751">
        <w:rPr>
          <w:rFonts w:asciiTheme="minorHAnsi" w:eastAsia="Arial" w:hAnsiTheme="minorHAnsi" w:cstheme="minorHAnsi"/>
          <w:sz w:val="22"/>
          <w:szCs w:val="22"/>
        </w:rPr>
        <w:t xml:space="preserve">Proposal Title: </w:t>
      </w:r>
    </w:p>
    <w:p w14:paraId="092FB980" w14:textId="262BE97B" w:rsidR="00555CDE" w:rsidRDefault="00555CDE">
      <w:pPr>
        <w:spacing w:line="360" w:lineRule="auto"/>
        <w:rPr>
          <w:rFonts w:asciiTheme="minorHAnsi" w:eastAsia="Arial" w:hAnsiTheme="minorHAnsi" w:cstheme="minorHAnsi"/>
          <w:sz w:val="22"/>
          <w:szCs w:val="22"/>
        </w:rPr>
      </w:pPr>
      <w:r w:rsidRPr="000A2751">
        <w:rPr>
          <w:rFonts w:asciiTheme="minorHAnsi" w:eastAsia="Arial" w:hAnsiTheme="minorHAnsi" w:cstheme="minorHAnsi"/>
          <w:sz w:val="22"/>
          <w:szCs w:val="22"/>
        </w:rPr>
        <w:t xml:space="preserve">IRB Status: </w:t>
      </w:r>
    </w:p>
    <w:p w14:paraId="2A019455" w14:textId="7094A072" w:rsidR="00A75F4B" w:rsidRDefault="00A75F4B">
      <w:pPr>
        <w:spacing w:line="360" w:lineRule="auto"/>
        <w:rPr>
          <w:rFonts w:asciiTheme="minorHAnsi" w:eastAsia="Arial" w:hAnsiTheme="minorHAnsi" w:cstheme="minorHAnsi"/>
          <w:sz w:val="22"/>
          <w:szCs w:val="22"/>
        </w:rPr>
      </w:pPr>
      <w:r>
        <w:rPr>
          <w:rFonts w:asciiTheme="minorHAnsi" w:eastAsia="Arial" w:hAnsiTheme="minorHAnsi" w:cstheme="minorHAnsi"/>
          <w:sz w:val="22"/>
          <w:szCs w:val="22"/>
        </w:rPr>
        <w:t>Study Team Members:</w:t>
      </w:r>
    </w:p>
    <w:tbl>
      <w:tblPr>
        <w:tblStyle w:val="TableGrid"/>
        <w:tblW w:w="0" w:type="auto"/>
        <w:tblLook w:val="04A0" w:firstRow="1" w:lastRow="0" w:firstColumn="1" w:lastColumn="0" w:noHBand="0" w:noVBand="1"/>
      </w:tblPr>
      <w:tblGrid>
        <w:gridCol w:w="1541"/>
        <w:gridCol w:w="1446"/>
        <w:gridCol w:w="991"/>
        <w:gridCol w:w="1970"/>
        <w:gridCol w:w="1375"/>
        <w:gridCol w:w="1508"/>
        <w:gridCol w:w="1383"/>
      </w:tblGrid>
      <w:tr w:rsidR="00A75F4B" w14:paraId="4BCA2589" w14:textId="42519430" w:rsidTr="00A75F4B">
        <w:tc>
          <w:tcPr>
            <w:tcW w:w="1563" w:type="dxa"/>
            <w:shd w:val="clear" w:color="auto" w:fill="DBE5F1" w:themeFill="accent1" w:themeFillTint="33"/>
          </w:tcPr>
          <w:p w14:paraId="1F63A638" w14:textId="33B312DB" w:rsidR="00A75F4B" w:rsidRPr="00A75F4B" w:rsidRDefault="00A75F4B">
            <w:pPr>
              <w:spacing w:line="360" w:lineRule="auto"/>
              <w:rPr>
                <w:rFonts w:asciiTheme="minorHAnsi" w:eastAsia="Arial" w:hAnsiTheme="minorHAnsi" w:cstheme="minorHAnsi"/>
                <w:b/>
                <w:bCs/>
                <w:sz w:val="22"/>
                <w:szCs w:val="22"/>
              </w:rPr>
            </w:pPr>
            <w:r w:rsidRPr="00A75F4B">
              <w:rPr>
                <w:rFonts w:asciiTheme="minorHAnsi" w:eastAsia="Arial" w:hAnsiTheme="minorHAnsi" w:cstheme="minorHAnsi"/>
                <w:b/>
                <w:bCs/>
                <w:sz w:val="22"/>
                <w:szCs w:val="22"/>
              </w:rPr>
              <w:t>Study Team Role (PI, Co-I, etc.)</w:t>
            </w:r>
          </w:p>
        </w:tc>
        <w:tc>
          <w:tcPr>
            <w:tcW w:w="1503" w:type="dxa"/>
            <w:shd w:val="clear" w:color="auto" w:fill="DBE5F1" w:themeFill="accent1" w:themeFillTint="33"/>
          </w:tcPr>
          <w:p w14:paraId="15F19402" w14:textId="6937DE9A" w:rsidR="00A75F4B" w:rsidRPr="00A75F4B" w:rsidRDefault="00A75F4B">
            <w:pPr>
              <w:spacing w:line="360" w:lineRule="auto"/>
              <w:rPr>
                <w:rFonts w:asciiTheme="minorHAnsi" w:eastAsia="Arial" w:hAnsiTheme="minorHAnsi" w:cstheme="minorHAnsi"/>
                <w:b/>
                <w:bCs/>
                <w:sz w:val="22"/>
                <w:szCs w:val="22"/>
              </w:rPr>
            </w:pPr>
            <w:r w:rsidRPr="00A75F4B">
              <w:rPr>
                <w:rFonts w:asciiTheme="minorHAnsi" w:eastAsia="Arial" w:hAnsiTheme="minorHAnsi" w:cstheme="minorHAnsi"/>
                <w:b/>
                <w:bCs/>
                <w:sz w:val="22"/>
                <w:szCs w:val="22"/>
              </w:rPr>
              <w:t>Name</w:t>
            </w:r>
          </w:p>
        </w:tc>
        <w:tc>
          <w:tcPr>
            <w:tcW w:w="1022" w:type="dxa"/>
            <w:shd w:val="clear" w:color="auto" w:fill="DBE5F1" w:themeFill="accent1" w:themeFillTint="33"/>
          </w:tcPr>
          <w:p w14:paraId="6FC7DBA7" w14:textId="12B54164" w:rsidR="00A75F4B" w:rsidRPr="00A75F4B" w:rsidRDefault="00A75F4B">
            <w:pPr>
              <w:spacing w:line="360" w:lineRule="auto"/>
              <w:rPr>
                <w:rFonts w:asciiTheme="minorHAnsi" w:eastAsia="Arial" w:hAnsiTheme="minorHAnsi" w:cstheme="minorHAnsi"/>
                <w:b/>
                <w:bCs/>
                <w:sz w:val="22"/>
                <w:szCs w:val="22"/>
              </w:rPr>
            </w:pPr>
            <w:r w:rsidRPr="00A75F4B">
              <w:rPr>
                <w:rFonts w:asciiTheme="minorHAnsi" w:eastAsia="Arial" w:hAnsiTheme="minorHAnsi" w:cstheme="minorHAnsi"/>
                <w:b/>
                <w:bCs/>
                <w:sz w:val="22"/>
                <w:szCs w:val="22"/>
              </w:rPr>
              <w:t>Title</w:t>
            </w:r>
          </w:p>
        </w:tc>
        <w:tc>
          <w:tcPr>
            <w:tcW w:w="1972" w:type="dxa"/>
            <w:shd w:val="clear" w:color="auto" w:fill="DBE5F1" w:themeFill="accent1" w:themeFillTint="33"/>
          </w:tcPr>
          <w:p w14:paraId="61428815" w14:textId="08FB266A" w:rsidR="00A75F4B" w:rsidRPr="00A75F4B" w:rsidRDefault="00A75F4B">
            <w:pPr>
              <w:spacing w:line="360" w:lineRule="auto"/>
              <w:rPr>
                <w:rFonts w:asciiTheme="minorHAnsi" w:eastAsia="Arial" w:hAnsiTheme="minorHAnsi" w:cstheme="minorHAnsi"/>
                <w:b/>
                <w:bCs/>
                <w:sz w:val="22"/>
                <w:szCs w:val="22"/>
              </w:rPr>
            </w:pPr>
            <w:r w:rsidRPr="00A75F4B">
              <w:rPr>
                <w:rFonts w:asciiTheme="minorHAnsi" w:eastAsia="Arial" w:hAnsiTheme="minorHAnsi" w:cstheme="minorHAnsi"/>
                <w:b/>
                <w:bCs/>
                <w:sz w:val="22"/>
                <w:szCs w:val="22"/>
              </w:rPr>
              <w:t>Career Level (Early/Mid/Senior)</w:t>
            </w:r>
          </w:p>
        </w:tc>
        <w:tc>
          <w:tcPr>
            <w:tcW w:w="1411" w:type="dxa"/>
            <w:shd w:val="clear" w:color="auto" w:fill="DBE5F1" w:themeFill="accent1" w:themeFillTint="33"/>
          </w:tcPr>
          <w:p w14:paraId="506B758E" w14:textId="14D185C8" w:rsidR="00A75F4B" w:rsidRPr="00A75F4B" w:rsidRDefault="00A75F4B">
            <w:pPr>
              <w:spacing w:line="360" w:lineRule="auto"/>
              <w:rPr>
                <w:rFonts w:asciiTheme="minorHAnsi" w:eastAsia="Arial" w:hAnsiTheme="minorHAnsi" w:cstheme="minorHAnsi"/>
                <w:b/>
                <w:bCs/>
                <w:sz w:val="22"/>
                <w:szCs w:val="22"/>
              </w:rPr>
            </w:pPr>
            <w:r w:rsidRPr="00A75F4B">
              <w:rPr>
                <w:rFonts w:asciiTheme="minorHAnsi" w:eastAsia="Arial" w:hAnsiTheme="minorHAnsi" w:cstheme="minorHAnsi"/>
                <w:b/>
                <w:bCs/>
                <w:sz w:val="22"/>
                <w:szCs w:val="22"/>
              </w:rPr>
              <w:t>Email Address</w:t>
            </w:r>
          </w:p>
        </w:tc>
        <w:tc>
          <w:tcPr>
            <w:tcW w:w="1536" w:type="dxa"/>
            <w:shd w:val="clear" w:color="auto" w:fill="DBE5F1" w:themeFill="accent1" w:themeFillTint="33"/>
          </w:tcPr>
          <w:p w14:paraId="45899FF4" w14:textId="7D90DDD7" w:rsidR="00A75F4B" w:rsidRPr="00A75F4B" w:rsidRDefault="00A75F4B">
            <w:pPr>
              <w:spacing w:line="360" w:lineRule="auto"/>
              <w:rPr>
                <w:rFonts w:asciiTheme="minorHAnsi" w:eastAsia="Arial" w:hAnsiTheme="minorHAnsi" w:cstheme="minorHAnsi"/>
                <w:b/>
                <w:bCs/>
                <w:sz w:val="22"/>
                <w:szCs w:val="22"/>
              </w:rPr>
            </w:pPr>
            <w:r w:rsidRPr="00A75F4B">
              <w:rPr>
                <w:rFonts w:asciiTheme="minorHAnsi" w:eastAsia="Arial" w:hAnsiTheme="minorHAnsi" w:cstheme="minorHAnsi"/>
                <w:b/>
                <w:bCs/>
                <w:sz w:val="22"/>
                <w:szCs w:val="22"/>
              </w:rPr>
              <w:t>Institution</w:t>
            </w:r>
          </w:p>
        </w:tc>
        <w:tc>
          <w:tcPr>
            <w:tcW w:w="1207" w:type="dxa"/>
            <w:shd w:val="clear" w:color="auto" w:fill="DBE5F1" w:themeFill="accent1" w:themeFillTint="33"/>
          </w:tcPr>
          <w:p w14:paraId="4EAED5DF" w14:textId="168D0E3A" w:rsidR="00A75F4B" w:rsidRPr="00A75F4B" w:rsidRDefault="00A75F4B">
            <w:pPr>
              <w:spacing w:line="360" w:lineRule="auto"/>
              <w:rPr>
                <w:rFonts w:asciiTheme="minorHAnsi" w:eastAsia="Arial" w:hAnsiTheme="minorHAnsi" w:cstheme="minorHAnsi"/>
                <w:b/>
                <w:bCs/>
                <w:sz w:val="22"/>
                <w:szCs w:val="22"/>
              </w:rPr>
            </w:pPr>
            <w:r>
              <w:rPr>
                <w:rFonts w:asciiTheme="minorHAnsi" w:eastAsia="Arial" w:hAnsiTheme="minorHAnsi" w:cstheme="minorHAnsi"/>
                <w:b/>
                <w:bCs/>
                <w:sz w:val="22"/>
                <w:szCs w:val="22"/>
              </w:rPr>
              <w:t>APA Membership Status</w:t>
            </w:r>
          </w:p>
        </w:tc>
      </w:tr>
      <w:tr w:rsidR="00A75F4B" w14:paraId="05D4D8E4" w14:textId="3F4751D5" w:rsidTr="00A75F4B">
        <w:tc>
          <w:tcPr>
            <w:tcW w:w="1563" w:type="dxa"/>
          </w:tcPr>
          <w:p w14:paraId="6544C991" w14:textId="7E8E7E91" w:rsidR="00A75F4B" w:rsidRPr="00A75F4B" w:rsidRDefault="00A75F4B" w:rsidP="00A75F4B">
            <w:pPr>
              <w:spacing w:line="360" w:lineRule="auto"/>
              <w:rPr>
                <w:rFonts w:asciiTheme="minorHAnsi" w:eastAsia="Arial" w:hAnsiTheme="minorHAnsi" w:cstheme="minorHAnsi"/>
                <w:sz w:val="22"/>
                <w:szCs w:val="22"/>
              </w:rPr>
            </w:pPr>
            <w:r>
              <w:rPr>
                <w:rFonts w:asciiTheme="minorHAnsi" w:eastAsia="Arial" w:hAnsiTheme="minorHAnsi" w:cstheme="minorHAnsi"/>
                <w:sz w:val="22"/>
                <w:szCs w:val="22"/>
              </w:rPr>
              <w:t>Principal Investigator</w:t>
            </w:r>
          </w:p>
        </w:tc>
        <w:tc>
          <w:tcPr>
            <w:tcW w:w="1503" w:type="dxa"/>
          </w:tcPr>
          <w:p w14:paraId="250EE711" w14:textId="24943869" w:rsidR="00A75F4B" w:rsidRPr="00A75F4B" w:rsidRDefault="00A75F4B" w:rsidP="00A75F4B">
            <w:pPr>
              <w:spacing w:line="360" w:lineRule="auto"/>
              <w:rPr>
                <w:rFonts w:asciiTheme="minorHAnsi" w:eastAsia="Arial" w:hAnsiTheme="minorHAnsi" w:cstheme="minorHAnsi"/>
                <w:sz w:val="22"/>
                <w:szCs w:val="22"/>
              </w:rPr>
            </w:pPr>
          </w:p>
        </w:tc>
        <w:tc>
          <w:tcPr>
            <w:tcW w:w="1022" w:type="dxa"/>
          </w:tcPr>
          <w:p w14:paraId="47C3390A" w14:textId="77777777" w:rsidR="00A75F4B" w:rsidRPr="00A75F4B" w:rsidRDefault="00A75F4B" w:rsidP="00A75F4B">
            <w:pPr>
              <w:spacing w:line="360" w:lineRule="auto"/>
              <w:rPr>
                <w:rFonts w:asciiTheme="minorHAnsi" w:eastAsia="Arial" w:hAnsiTheme="minorHAnsi" w:cstheme="minorHAnsi"/>
                <w:sz w:val="22"/>
                <w:szCs w:val="22"/>
              </w:rPr>
            </w:pPr>
          </w:p>
        </w:tc>
        <w:tc>
          <w:tcPr>
            <w:tcW w:w="1972" w:type="dxa"/>
          </w:tcPr>
          <w:p w14:paraId="27700183" w14:textId="77777777" w:rsidR="00A75F4B" w:rsidRPr="00A75F4B" w:rsidRDefault="00A75F4B" w:rsidP="00A75F4B">
            <w:pPr>
              <w:spacing w:line="360" w:lineRule="auto"/>
              <w:rPr>
                <w:rFonts w:asciiTheme="minorHAnsi" w:eastAsia="Arial" w:hAnsiTheme="minorHAnsi" w:cstheme="minorHAnsi"/>
                <w:sz w:val="22"/>
                <w:szCs w:val="22"/>
              </w:rPr>
            </w:pPr>
          </w:p>
        </w:tc>
        <w:tc>
          <w:tcPr>
            <w:tcW w:w="1411" w:type="dxa"/>
          </w:tcPr>
          <w:p w14:paraId="0EF6C001" w14:textId="77777777" w:rsidR="00A75F4B" w:rsidRPr="00A75F4B" w:rsidRDefault="00A75F4B" w:rsidP="00A75F4B">
            <w:pPr>
              <w:spacing w:line="360" w:lineRule="auto"/>
              <w:rPr>
                <w:rFonts w:asciiTheme="minorHAnsi" w:eastAsia="Arial" w:hAnsiTheme="minorHAnsi" w:cstheme="minorHAnsi"/>
                <w:sz w:val="22"/>
                <w:szCs w:val="22"/>
              </w:rPr>
            </w:pPr>
          </w:p>
        </w:tc>
        <w:tc>
          <w:tcPr>
            <w:tcW w:w="1536" w:type="dxa"/>
          </w:tcPr>
          <w:p w14:paraId="2B30AFCB" w14:textId="77777777" w:rsidR="00A75F4B" w:rsidRPr="00A75F4B" w:rsidRDefault="00A75F4B" w:rsidP="00A75F4B">
            <w:pPr>
              <w:spacing w:line="360" w:lineRule="auto"/>
              <w:rPr>
                <w:rFonts w:asciiTheme="minorHAnsi" w:eastAsia="Arial" w:hAnsiTheme="minorHAnsi" w:cstheme="minorHAnsi"/>
                <w:sz w:val="22"/>
                <w:szCs w:val="22"/>
              </w:rPr>
            </w:pPr>
          </w:p>
        </w:tc>
        <w:tc>
          <w:tcPr>
            <w:tcW w:w="1207" w:type="dxa"/>
          </w:tcPr>
          <w:p w14:paraId="2E1B2123" w14:textId="77777777" w:rsidR="00A75F4B" w:rsidRPr="00A75F4B" w:rsidRDefault="00A75F4B" w:rsidP="00A75F4B">
            <w:pPr>
              <w:spacing w:line="360" w:lineRule="auto"/>
              <w:rPr>
                <w:rFonts w:asciiTheme="minorHAnsi" w:eastAsia="Arial" w:hAnsiTheme="minorHAnsi" w:cstheme="minorHAnsi"/>
                <w:sz w:val="22"/>
                <w:szCs w:val="22"/>
              </w:rPr>
            </w:pPr>
          </w:p>
        </w:tc>
      </w:tr>
      <w:tr w:rsidR="00A75F4B" w14:paraId="27D70F83" w14:textId="10218877" w:rsidTr="00A75F4B">
        <w:tc>
          <w:tcPr>
            <w:tcW w:w="1563" w:type="dxa"/>
          </w:tcPr>
          <w:p w14:paraId="51822019" w14:textId="3B8E507D" w:rsidR="00A75F4B" w:rsidRPr="00A75F4B" w:rsidRDefault="00A75F4B" w:rsidP="00A75F4B">
            <w:pPr>
              <w:spacing w:line="360" w:lineRule="auto"/>
              <w:rPr>
                <w:rFonts w:asciiTheme="minorHAnsi" w:eastAsia="Arial" w:hAnsiTheme="minorHAnsi" w:cstheme="minorHAnsi"/>
                <w:sz w:val="22"/>
                <w:szCs w:val="22"/>
              </w:rPr>
            </w:pPr>
            <w:r>
              <w:rPr>
                <w:rFonts w:asciiTheme="minorHAnsi" w:eastAsia="Arial" w:hAnsiTheme="minorHAnsi" w:cstheme="minorHAnsi"/>
                <w:sz w:val="22"/>
                <w:szCs w:val="22"/>
              </w:rPr>
              <w:t>Co-Investigator</w:t>
            </w:r>
          </w:p>
        </w:tc>
        <w:tc>
          <w:tcPr>
            <w:tcW w:w="1503" w:type="dxa"/>
          </w:tcPr>
          <w:p w14:paraId="519143A5" w14:textId="5E467EFA" w:rsidR="00A75F4B" w:rsidRPr="00A75F4B" w:rsidRDefault="00A75F4B" w:rsidP="00A75F4B">
            <w:pPr>
              <w:spacing w:line="360" w:lineRule="auto"/>
              <w:rPr>
                <w:rFonts w:asciiTheme="minorHAnsi" w:eastAsia="Arial" w:hAnsiTheme="minorHAnsi" w:cstheme="minorHAnsi"/>
                <w:sz w:val="22"/>
                <w:szCs w:val="22"/>
              </w:rPr>
            </w:pPr>
          </w:p>
        </w:tc>
        <w:tc>
          <w:tcPr>
            <w:tcW w:w="1022" w:type="dxa"/>
          </w:tcPr>
          <w:p w14:paraId="4CDD0036" w14:textId="77777777" w:rsidR="00A75F4B" w:rsidRPr="00A75F4B" w:rsidRDefault="00A75F4B" w:rsidP="00A75F4B">
            <w:pPr>
              <w:spacing w:line="360" w:lineRule="auto"/>
              <w:rPr>
                <w:rFonts w:asciiTheme="minorHAnsi" w:eastAsia="Arial" w:hAnsiTheme="minorHAnsi" w:cstheme="minorHAnsi"/>
                <w:sz w:val="22"/>
                <w:szCs w:val="22"/>
              </w:rPr>
            </w:pPr>
          </w:p>
        </w:tc>
        <w:tc>
          <w:tcPr>
            <w:tcW w:w="1972" w:type="dxa"/>
          </w:tcPr>
          <w:p w14:paraId="555DE757" w14:textId="77777777" w:rsidR="00A75F4B" w:rsidRPr="00A75F4B" w:rsidRDefault="00A75F4B" w:rsidP="00A75F4B">
            <w:pPr>
              <w:spacing w:line="360" w:lineRule="auto"/>
              <w:rPr>
                <w:rFonts w:asciiTheme="minorHAnsi" w:eastAsia="Arial" w:hAnsiTheme="minorHAnsi" w:cstheme="minorHAnsi"/>
                <w:sz w:val="22"/>
                <w:szCs w:val="22"/>
              </w:rPr>
            </w:pPr>
          </w:p>
        </w:tc>
        <w:tc>
          <w:tcPr>
            <w:tcW w:w="1411" w:type="dxa"/>
          </w:tcPr>
          <w:p w14:paraId="0E80D8A3" w14:textId="77777777" w:rsidR="00A75F4B" w:rsidRPr="00A75F4B" w:rsidRDefault="00A75F4B" w:rsidP="00A75F4B">
            <w:pPr>
              <w:spacing w:line="360" w:lineRule="auto"/>
              <w:rPr>
                <w:rFonts w:asciiTheme="minorHAnsi" w:eastAsia="Arial" w:hAnsiTheme="minorHAnsi" w:cstheme="minorHAnsi"/>
                <w:sz w:val="22"/>
                <w:szCs w:val="22"/>
              </w:rPr>
            </w:pPr>
          </w:p>
        </w:tc>
        <w:tc>
          <w:tcPr>
            <w:tcW w:w="1536" w:type="dxa"/>
          </w:tcPr>
          <w:p w14:paraId="0003AB80" w14:textId="77777777" w:rsidR="00A75F4B" w:rsidRPr="00A75F4B" w:rsidRDefault="00A75F4B" w:rsidP="00A75F4B">
            <w:pPr>
              <w:spacing w:line="360" w:lineRule="auto"/>
              <w:rPr>
                <w:rFonts w:asciiTheme="minorHAnsi" w:eastAsia="Arial" w:hAnsiTheme="minorHAnsi" w:cstheme="minorHAnsi"/>
                <w:sz w:val="22"/>
                <w:szCs w:val="22"/>
              </w:rPr>
            </w:pPr>
          </w:p>
        </w:tc>
        <w:tc>
          <w:tcPr>
            <w:tcW w:w="1207" w:type="dxa"/>
          </w:tcPr>
          <w:p w14:paraId="717D0648" w14:textId="77777777" w:rsidR="00A75F4B" w:rsidRPr="00A75F4B" w:rsidRDefault="00A75F4B" w:rsidP="00A75F4B">
            <w:pPr>
              <w:spacing w:line="360" w:lineRule="auto"/>
              <w:rPr>
                <w:rFonts w:asciiTheme="minorHAnsi" w:eastAsia="Arial" w:hAnsiTheme="minorHAnsi" w:cstheme="minorHAnsi"/>
                <w:sz w:val="22"/>
                <w:szCs w:val="22"/>
              </w:rPr>
            </w:pPr>
          </w:p>
        </w:tc>
      </w:tr>
      <w:tr w:rsidR="00A75F4B" w14:paraId="689FB189" w14:textId="40BA5146" w:rsidTr="00A75F4B">
        <w:tc>
          <w:tcPr>
            <w:tcW w:w="1563" w:type="dxa"/>
          </w:tcPr>
          <w:p w14:paraId="1893DDD3" w14:textId="77777777" w:rsidR="00A75F4B" w:rsidRPr="00A75F4B" w:rsidRDefault="00A75F4B" w:rsidP="00A75F4B">
            <w:pPr>
              <w:spacing w:line="360" w:lineRule="auto"/>
              <w:rPr>
                <w:rFonts w:asciiTheme="minorHAnsi" w:eastAsia="Arial" w:hAnsiTheme="minorHAnsi" w:cstheme="minorHAnsi"/>
                <w:sz w:val="22"/>
                <w:szCs w:val="22"/>
              </w:rPr>
            </w:pPr>
          </w:p>
        </w:tc>
        <w:tc>
          <w:tcPr>
            <w:tcW w:w="1503" w:type="dxa"/>
          </w:tcPr>
          <w:p w14:paraId="7BB1B50D" w14:textId="77777777" w:rsidR="00A75F4B" w:rsidRPr="00A75F4B" w:rsidRDefault="00A75F4B" w:rsidP="00A75F4B">
            <w:pPr>
              <w:spacing w:line="360" w:lineRule="auto"/>
              <w:rPr>
                <w:rFonts w:asciiTheme="minorHAnsi" w:eastAsia="Arial" w:hAnsiTheme="minorHAnsi" w:cstheme="minorHAnsi"/>
                <w:sz w:val="22"/>
                <w:szCs w:val="22"/>
              </w:rPr>
            </w:pPr>
          </w:p>
        </w:tc>
        <w:tc>
          <w:tcPr>
            <w:tcW w:w="1022" w:type="dxa"/>
          </w:tcPr>
          <w:p w14:paraId="6B7BA5E9" w14:textId="77777777" w:rsidR="00A75F4B" w:rsidRPr="00A75F4B" w:rsidRDefault="00A75F4B" w:rsidP="00A75F4B">
            <w:pPr>
              <w:spacing w:line="360" w:lineRule="auto"/>
              <w:rPr>
                <w:rFonts w:asciiTheme="minorHAnsi" w:eastAsia="Arial" w:hAnsiTheme="minorHAnsi" w:cstheme="minorHAnsi"/>
                <w:sz w:val="22"/>
                <w:szCs w:val="22"/>
              </w:rPr>
            </w:pPr>
          </w:p>
        </w:tc>
        <w:tc>
          <w:tcPr>
            <w:tcW w:w="1972" w:type="dxa"/>
          </w:tcPr>
          <w:p w14:paraId="0198D4F5" w14:textId="77777777" w:rsidR="00A75F4B" w:rsidRPr="00A75F4B" w:rsidRDefault="00A75F4B" w:rsidP="00A75F4B">
            <w:pPr>
              <w:spacing w:line="360" w:lineRule="auto"/>
              <w:rPr>
                <w:rFonts w:asciiTheme="minorHAnsi" w:eastAsia="Arial" w:hAnsiTheme="minorHAnsi" w:cstheme="minorHAnsi"/>
                <w:sz w:val="22"/>
                <w:szCs w:val="22"/>
              </w:rPr>
            </w:pPr>
          </w:p>
        </w:tc>
        <w:tc>
          <w:tcPr>
            <w:tcW w:w="1411" w:type="dxa"/>
          </w:tcPr>
          <w:p w14:paraId="5F2E717A" w14:textId="77777777" w:rsidR="00A75F4B" w:rsidRPr="00A75F4B" w:rsidRDefault="00A75F4B" w:rsidP="00A75F4B">
            <w:pPr>
              <w:spacing w:line="360" w:lineRule="auto"/>
              <w:rPr>
                <w:rFonts w:asciiTheme="minorHAnsi" w:eastAsia="Arial" w:hAnsiTheme="minorHAnsi" w:cstheme="minorHAnsi"/>
                <w:sz w:val="22"/>
                <w:szCs w:val="22"/>
              </w:rPr>
            </w:pPr>
          </w:p>
        </w:tc>
        <w:tc>
          <w:tcPr>
            <w:tcW w:w="1536" w:type="dxa"/>
          </w:tcPr>
          <w:p w14:paraId="13C43130" w14:textId="77777777" w:rsidR="00A75F4B" w:rsidRPr="00A75F4B" w:rsidRDefault="00A75F4B" w:rsidP="00A75F4B">
            <w:pPr>
              <w:spacing w:line="360" w:lineRule="auto"/>
              <w:rPr>
                <w:rFonts w:asciiTheme="minorHAnsi" w:eastAsia="Arial" w:hAnsiTheme="minorHAnsi" w:cstheme="minorHAnsi"/>
                <w:sz w:val="22"/>
                <w:szCs w:val="22"/>
              </w:rPr>
            </w:pPr>
          </w:p>
        </w:tc>
        <w:tc>
          <w:tcPr>
            <w:tcW w:w="1207" w:type="dxa"/>
          </w:tcPr>
          <w:p w14:paraId="46CCC385" w14:textId="77777777" w:rsidR="00A75F4B" w:rsidRPr="00A75F4B" w:rsidRDefault="00A75F4B" w:rsidP="00A75F4B">
            <w:pPr>
              <w:spacing w:line="360" w:lineRule="auto"/>
              <w:rPr>
                <w:rFonts w:asciiTheme="minorHAnsi" w:eastAsia="Arial" w:hAnsiTheme="minorHAnsi" w:cstheme="minorHAnsi"/>
                <w:sz w:val="22"/>
                <w:szCs w:val="22"/>
              </w:rPr>
            </w:pPr>
          </w:p>
        </w:tc>
      </w:tr>
      <w:tr w:rsidR="00A75F4B" w14:paraId="6334526A" w14:textId="1166D6EC" w:rsidTr="00A75F4B">
        <w:tc>
          <w:tcPr>
            <w:tcW w:w="1563" w:type="dxa"/>
          </w:tcPr>
          <w:p w14:paraId="2DD74C87" w14:textId="77777777" w:rsidR="00A75F4B" w:rsidRPr="00A75F4B" w:rsidRDefault="00A75F4B" w:rsidP="00A75F4B">
            <w:pPr>
              <w:spacing w:line="360" w:lineRule="auto"/>
              <w:rPr>
                <w:rFonts w:asciiTheme="minorHAnsi" w:eastAsia="Arial" w:hAnsiTheme="minorHAnsi" w:cstheme="minorHAnsi"/>
                <w:sz w:val="22"/>
                <w:szCs w:val="22"/>
              </w:rPr>
            </w:pPr>
          </w:p>
        </w:tc>
        <w:tc>
          <w:tcPr>
            <w:tcW w:w="1503" w:type="dxa"/>
          </w:tcPr>
          <w:p w14:paraId="379FA9C4" w14:textId="77777777" w:rsidR="00A75F4B" w:rsidRPr="00A75F4B" w:rsidRDefault="00A75F4B" w:rsidP="00A75F4B">
            <w:pPr>
              <w:spacing w:line="360" w:lineRule="auto"/>
              <w:rPr>
                <w:rFonts w:asciiTheme="minorHAnsi" w:eastAsia="Arial" w:hAnsiTheme="minorHAnsi" w:cstheme="minorHAnsi"/>
                <w:sz w:val="22"/>
                <w:szCs w:val="22"/>
              </w:rPr>
            </w:pPr>
          </w:p>
        </w:tc>
        <w:tc>
          <w:tcPr>
            <w:tcW w:w="1022" w:type="dxa"/>
          </w:tcPr>
          <w:p w14:paraId="03408C10" w14:textId="77777777" w:rsidR="00A75F4B" w:rsidRPr="00A75F4B" w:rsidRDefault="00A75F4B" w:rsidP="00A75F4B">
            <w:pPr>
              <w:spacing w:line="360" w:lineRule="auto"/>
              <w:rPr>
                <w:rFonts w:asciiTheme="minorHAnsi" w:eastAsia="Arial" w:hAnsiTheme="minorHAnsi" w:cstheme="minorHAnsi"/>
                <w:sz w:val="22"/>
                <w:szCs w:val="22"/>
              </w:rPr>
            </w:pPr>
          </w:p>
        </w:tc>
        <w:tc>
          <w:tcPr>
            <w:tcW w:w="1972" w:type="dxa"/>
          </w:tcPr>
          <w:p w14:paraId="5E49FCB4" w14:textId="77777777" w:rsidR="00A75F4B" w:rsidRPr="00A75F4B" w:rsidRDefault="00A75F4B" w:rsidP="00A75F4B">
            <w:pPr>
              <w:spacing w:line="360" w:lineRule="auto"/>
              <w:rPr>
                <w:rFonts w:asciiTheme="minorHAnsi" w:eastAsia="Arial" w:hAnsiTheme="minorHAnsi" w:cstheme="minorHAnsi"/>
                <w:sz w:val="22"/>
                <w:szCs w:val="22"/>
              </w:rPr>
            </w:pPr>
          </w:p>
        </w:tc>
        <w:tc>
          <w:tcPr>
            <w:tcW w:w="1411" w:type="dxa"/>
          </w:tcPr>
          <w:p w14:paraId="57707CC1" w14:textId="77777777" w:rsidR="00A75F4B" w:rsidRPr="00A75F4B" w:rsidRDefault="00A75F4B" w:rsidP="00A75F4B">
            <w:pPr>
              <w:spacing w:line="360" w:lineRule="auto"/>
              <w:rPr>
                <w:rFonts w:asciiTheme="minorHAnsi" w:eastAsia="Arial" w:hAnsiTheme="minorHAnsi" w:cstheme="minorHAnsi"/>
                <w:sz w:val="22"/>
                <w:szCs w:val="22"/>
              </w:rPr>
            </w:pPr>
          </w:p>
        </w:tc>
        <w:tc>
          <w:tcPr>
            <w:tcW w:w="1536" w:type="dxa"/>
          </w:tcPr>
          <w:p w14:paraId="116ED028" w14:textId="77777777" w:rsidR="00A75F4B" w:rsidRPr="00A75F4B" w:rsidRDefault="00A75F4B" w:rsidP="00A75F4B">
            <w:pPr>
              <w:spacing w:line="360" w:lineRule="auto"/>
              <w:rPr>
                <w:rFonts w:asciiTheme="minorHAnsi" w:eastAsia="Arial" w:hAnsiTheme="minorHAnsi" w:cstheme="minorHAnsi"/>
                <w:sz w:val="22"/>
                <w:szCs w:val="22"/>
              </w:rPr>
            </w:pPr>
          </w:p>
        </w:tc>
        <w:tc>
          <w:tcPr>
            <w:tcW w:w="1207" w:type="dxa"/>
          </w:tcPr>
          <w:p w14:paraId="314FE457" w14:textId="77777777" w:rsidR="00A75F4B" w:rsidRPr="00A75F4B" w:rsidRDefault="00A75F4B" w:rsidP="00A75F4B">
            <w:pPr>
              <w:spacing w:line="360" w:lineRule="auto"/>
              <w:rPr>
                <w:rFonts w:asciiTheme="minorHAnsi" w:eastAsia="Arial" w:hAnsiTheme="minorHAnsi" w:cstheme="minorHAnsi"/>
                <w:sz w:val="22"/>
                <w:szCs w:val="22"/>
              </w:rPr>
            </w:pPr>
          </w:p>
        </w:tc>
      </w:tr>
    </w:tbl>
    <w:p w14:paraId="20A06A00" w14:textId="268535CC" w:rsidR="002B25CD" w:rsidRPr="000A2751" w:rsidRDefault="00B53543" w:rsidP="002B25CD">
      <w:pPr>
        <w:spacing w:line="360" w:lineRule="auto"/>
        <w:rPr>
          <w:rFonts w:asciiTheme="minorHAnsi" w:eastAsia="Arial" w:hAnsiTheme="minorHAnsi" w:cstheme="minorHAnsi"/>
          <w:sz w:val="22"/>
          <w:szCs w:val="22"/>
        </w:rPr>
      </w:pPr>
      <w:r>
        <w:rPr>
          <w:rFonts w:asciiTheme="minorHAnsi" w:eastAsia="Arial" w:hAnsiTheme="minorHAnsi" w:cstheme="minorHAnsi"/>
          <w:sz w:val="22"/>
          <w:szCs w:val="22"/>
        </w:rPr>
        <w:t>*</w:t>
      </w:r>
      <w:r w:rsidR="002B25CD" w:rsidRPr="000A2751">
        <w:rPr>
          <w:rFonts w:asciiTheme="minorHAnsi" w:eastAsia="Arial" w:hAnsiTheme="minorHAnsi" w:cstheme="minorHAnsi"/>
          <w:sz w:val="22"/>
          <w:szCs w:val="22"/>
        </w:rPr>
        <w:t xml:space="preserve">Please provide information </w:t>
      </w:r>
      <w:r w:rsidR="00D32C7F" w:rsidRPr="000A2751">
        <w:rPr>
          <w:rFonts w:asciiTheme="minorHAnsi" w:eastAsia="Arial" w:hAnsiTheme="minorHAnsi" w:cstheme="minorHAnsi"/>
          <w:sz w:val="22"/>
          <w:szCs w:val="22"/>
        </w:rPr>
        <w:t xml:space="preserve">and biosketches </w:t>
      </w:r>
      <w:r w:rsidR="002B25CD" w:rsidRPr="000A2751">
        <w:rPr>
          <w:rFonts w:asciiTheme="minorHAnsi" w:eastAsia="Arial" w:hAnsiTheme="minorHAnsi" w:cstheme="minorHAnsi"/>
          <w:sz w:val="22"/>
          <w:szCs w:val="22"/>
        </w:rPr>
        <w:t>for all Co-Investigators, if more than one</w:t>
      </w:r>
      <w:r w:rsidR="00D32C7F" w:rsidRPr="000A2751">
        <w:rPr>
          <w:rFonts w:asciiTheme="minorHAnsi" w:eastAsia="Arial" w:hAnsiTheme="minorHAnsi" w:cstheme="minorHAnsi"/>
          <w:sz w:val="22"/>
          <w:szCs w:val="22"/>
        </w:rPr>
        <w:t>.</w:t>
      </w:r>
    </w:p>
    <w:p w14:paraId="4C3AE376" w14:textId="0B8B35BA" w:rsidR="29BC0040" w:rsidRDefault="29BC0040" w:rsidP="29BC0040">
      <w:pPr>
        <w:spacing w:line="360" w:lineRule="auto"/>
        <w:rPr>
          <w:rFonts w:asciiTheme="minorHAnsi" w:eastAsia="Arial" w:hAnsiTheme="minorHAnsi" w:cstheme="minorBidi"/>
          <w:sz w:val="22"/>
          <w:szCs w:val="22"/>
          <w:u w:val="single"/>
        </w:rPr>
      </w:pPr>
    </w:p>
    <w:p w14:paraId="7B86E41B" w14:textId="77777777" w:rsidR="00CD30D0" w:rsidRPr="000A2751" w:rsidRDefault="00D52FF8">
      <w:pPr>
        <w:rPr>
          <w:rFonts w:asciiTheme="minorHAnsi" w:eastAsia="Arial" w:hAnsiTheme="minorHAnsi" w:cstheme="minorHAnsi"/>
          <w:sz w:val="22"/>
          <w:szCs w:val="22"/>
        </w:rPr>
      </w:pPr>
      <w:r w:rsidRPr="000A2751">
        <w:rPr>
          <w:rFonts w:asciiTheme="minorHAnsi" w:eastAsia="Arial" w:hAnsiTheme="minorHAnsi" w:cstheme="minorHAnsi"/>
          <w:sz w:val="22"/>
          <w:szCs w:val="22"/>
        </w:rPr>
        <w:t>If this proposal is accepted for CORNET, I understand and agree that:</w:t>
      </w:r>
    </w:p>
    <w:p w14:paraId="00E9E39D" w14:textId="31D4C338" w:rsidR="00CD30D0" w:rsidRPr="000A2751" w:rsidRDefault="00D52FF8">
      <w:pPr>
        <w:numPr>
          <w:ilvl w:val="0"/>
          <w:numId w:val="2"/>
        </w:numPr>
        <w:pBdr>
          <w:top w:val="nil"/>
          <w:left w:val="nil"/>
          <w:bottom w:val="nil"/>
          <w:right w:val="nil"/>
          <w:between w:val="nil"/>
        </w:pBdr>
        <w:rPr>
          <w:rFonts w:asciiTheme="minorHAnsi" w:eastAsia="Arial" w:hAnsiTheme="minorHAnsi" w:cstheme="minorHAnsi"/>
          <w:color w:val="000000"/>
          <w:sz w:val="22"/>
          <w:szCs w:val="22"/>
        </w:rPr>
      </w:pPr>
      <w:r w:rsidRPr="000A2751">
        <w:rPr>
          <w:rFonts w:asciiTheme="minorHAnsi" w:eastAsia="Arial" w:hAnsiTheme="minorHAnsi" w:cstheme="minorHAnsi"/>
          <w:color w:val="000000"/>
          <w:sz w:val="22"/>
          <w:szCs w:val="22"/>
        </w:rPr>
        <w:t xml:space="preserve">Each eligible CORNET site will choose to participate.  Studies will be conducted under the supervision of the cognizant IRBs at </w:t>
      </w:r>
      <w:r w:rsidR="000D5041" w:rsidRPr="000A2751">
        <w:rPr>
          <w:rFonts w:asciiTheme="minorHAnsi" w:eastAsia="Arial" w:hAnsiTheme="minorHAnsi" w:cstheme="minorHAnsi"/>
          <w:color w:val="000000"/>
          <w:sz w:val="22"/>
          <w:szCs w:val="22"/>
        </w:rPr>
        <w:t>the PI’s local institution</w:t>
      </w:r>
      <w:r w:rsidRPr="000A2751">
        <w:rPr>
          <w:rFonts w:asciiTheme="minorHAnsi" w:eastAsia="Arial" w:hAnsiTheme="minorHAnsi" w:cstheme="minorHAnsi"/>
          <w:color w:val="000000"/>
          <w:sz w:val="22"/>
          <w:szCs w:val="22"/>
        </w:rPr>
        <w:t>.</w:t>
      </w:r>
    </w:p>
    <w:p w14:paraId="27CD9EA1" w14:textId="77777777" w:rsidR="00CD30D0" w:rsidRPr="000A2751" w:rsidRDefault="00D52FF8">
      <w:pPr>
        <w:numPr>
          <w:ilvl w:val="0"/>
          <w:numId w:val="2"/>
        </w:numPr>
        <w:pBdr>
          <w:top w:val="nil"/>
          <w:left w:val="nil"/>
          <w:bottom w:val="nil"/>
          <w:right w:val="nil"/>
          <w:between w:val="nil"/>
        </w:pBdr>
        <w:rPr>
          <w:rFonts w:asciiTheme="minorHAnsi" w:eastAsia="Arial" w:hAnsiTheme="minorHAnsi" w:cstheme="minorHAnsi"/>
          <w:color w:val="000000"/>
          <w:sz w:val="22"/>
          <w:szCs w:val="22"/>
        </w:rPr>
      </w:pPr>
      <w:r w:rsidRPr="000A2751">
        <w:rPr>
          <w:rFonts w:asciiTheme="minorHAnsi" w:eastAsia="Arial" w:hAnsiTheme="minorHAnsi" w:cstheme="minorHAnsi"/>
          <w:color w:val="000000"/>
          <w:sz w:val="22"/>
          <w:szCs w:val="22"/>
        </w:rPr>
        <w:t>Study protocols, IRB approvals, other documents, and data collected from project sites will be deposited in CORNET’s repository for sharing and archiving, and CORNET shall have a nonexclusive perpetual license to maintain and share such documents and data.</w:t>
      </w:r>
    </w:p>
    <w:p w14:paraId="164B60DB" w14:textId="3892331C" w:rsidR="00CD30D0" w:rsidRPr="000A2751" w:rsidRDefault="00D52FF8">
      <w:pPr>
        <w:numPr>
          <w:ilvl w:val="0"/>
          <w:numId w:val="2"/>
        </w:numPr>
        <w:pBdr>
          <w:top w:val="nil"/>
          <w:left w:val="nil"/>
          <w:bottom w:val="nil"/>
          <w:right w:val="nil"/>
          <w:between w:val="nil"/>
        </w:pBdr>
        <w:rPr>
          <w:rFonts w:asciiTheme="minorHAnsi" w:eastAsia="Arial" w:hAnsiTheme="minorHAnsi" w:cstheme="minorHAnsi"/>
          <w:color w:val="000000"/>
          <w:sz w:val="22"/>
          <w:szCs w:val="22"/>
        </w:rPr>
      </w:pPr>
      <w:r w:rsidRPr="000A2751">
        <w:rPr>
          <w:rFonts w:asciiTheme="minorHAnsi" w:eastAsia="Arial" w:hAnsiTheme="minorHAnsi" w:cstheme="minorHAnsi"/>
          <w:color w:val="000000"/>
          <w:sz w:val="22"/>
          <w:szCs w:val="22"/>
        </w:rPr>
        <w:t>Publications arising from this study will</w:t>
      </w:r>
      <w:r w:rsidR="00973F84" w:rsidRPr="000A2751">
        <w:rPr>
          <w:rFonts w:asciiTheme="minorHAnsi" w:eastAsia="Arial" w:hAnsiTheme="minorHAnsi" w:cstheme="minorHAnsi"/>
          <w:color w:val="000000"/>
          <w:sz w:val="22"/>
          <w:szCs w:val="22"/>
        </w:rPr>
        <w:t>, at minimum,</w:t>
      </w:r>
      <w:r w:rsidRPr="000A2751">
        <w:rPr>
          <w:rFonts w:asciiTheme="minorHAnsi" w:eastAsia="Arial" w:hAnsiTheme="minorHAnsi" w:cstheme="minorHAnsi"/>
          <w:color w:val="000000"/>
          <w:sz w:val="22"/>
          <w:szCs w:val="22"/>
        </w:rPr>
        <w:t xml:space="preserve"> acknowledge CORNET and copies of manuscripts will be provided to CORNET following acceptance for publication.  Authorship of publications will be determined in advance of writing and with the concurrence of the study’s ad hoc oversight committee, whose members will be selected by the PI and the CORNET Network Director</w:t>
      </w:r>
      <w:r w:rsidR="00973F84" w:rsidRPr="000A2751">
        <w:rPr>
          <w:rFonts w:asciiTheme="minorHAnsi" w:eastAsia="Arial" w:hAnsiTheme="minorHAnsi" w:cstheme="minorHAnsi"/>
          <w:color w:val="000000"/>
          <w:sz w:val="22"/>
          <w:szCs w:val="22"/>
        </w:rPr>
        <w:t>s</w:t>
      </w:r>
      <w:r w:rsidRPr="000A2751">
        <w:rPr>
          <w:rFonts w:asciiTheme="minorHAnsi" w:eastAsia="Arial" w:hAnsiTheme="minorHAnsi" w:cstheme="minorHAnsi"/>
          <w:color w:val="000000"/>
          <w:sz w:val="22"/>
          <w:szCs w:val="22"/>
        </w:rPr>
        <w:t>.</w:t>
      </w:r>
    </w:p>
    <w:p w14:paraId="64CF72C8" w14:textId="77777777" w:rsidR="00CD30D0" w:rsidRPr="000A2751" w:rsidRDefault="00CD30D0">
      <w:pPr>
        <w:rPr>
          <w:rFonts w:asciiTheme="minorHAnsi" w:eastAsia="Arial" w:hAnsiTheme="minorHAnsi" w:cstheme="minorHAnsi"/>
          <w:sz w:val="22"/>
          <w:szCs w:val="22"/>
        </w:rPr>
      </w:pPr>
    </w:p>
    <w:p w14:paraId="05735437" w14:textId="77777777" w:rsidR="00CD30D0" w:rsidRPr="000A2751" w:rsidRDefault="00CD30D0">
      <w:pPr>
        <w:rPr>
          <w:rFonts w:asciiTheme="minorHAnsi" w:eastAsia="Arial" w:hAnsiTheme="minorHAnsi" w:cstheme="minorHAnsi"/>
          <w:sz w:val="22"/>
          <w:szCs w:val="22"/>
        </w:rPr>
      </w:pPr>
    </w:p>
    <w:p w14:paraId="34726CD7" w14:textId="77777777" w:rsidR="00CD30D0" w:rsidRPr="000A2751" w:rsidRDefault="00CD30D0">
      <w:pPr>
        <w:rPr>
          <w:rFonts w:asciiTheme="minorHAnsi" w:eastAsia="Arial" w:hAnsiTheme="minorHAnsi" w:cstheme="minorHAnsi"/>
          <w:sz w:val="22"/>
          <w:szCs w:val="22"/>
        </w:rPr>
      </w:pPr>
    </w:p>
    <w:p w14:paraId="24C64A0D" w14:textId="0BFAFA8C" w:rsidR="00CD30D0" w:rsidRPr="000A2751" w:rsidRDefault="00D52FF8">
      <w:pPr>
        <w:rPr>
          <w:rFonts w:asciiTheme="minorHAnsi" w:eastAsia="Arial" w:hAnsiTheme="minorHAnsi" w:cstheme="minorHAnsi"/>
          <w:sz w:val="22"/>
          <w:szCs w:val="22"/>
        </w:rPr>
      </w:pPr>
      <w:r w:rsidRPr="000A2751">
        <w:rPr>
          <w:rFonts w:asciiTheme="minorHAnsi" w:eastAsia="Arial" w:hAnsiTheme="minorHAnsi" w:cstheme="minorHAnsi"/>
          <w:b/>
          <w:sz w:val="22"/>
          <w:szCs w:val="22"/>
        </w:rPr>
        <w:t>______________________________________</w:t>
      </w:r>
    </w:p>
    <w:p w14:paraId="79448E34" w14:textId="12D9BF30" w:rsidR="008317BF" w:rsidRPr="000A2751" w:rsidRDefault="00D52FF8" w:rsidP="007C68A4">
      <w:pPr>
        <w:rPr>
          <w:rFonts w:asciiTheme="minorHAnsi" w:eastAsia="Arial" w:hAnsiTheme="minorHAnsi" w:cstheme="minorHAnsi"/>
          <w:sz w:val="22"/>
          <w:szCs w:val="22"/>
        </w:rPr>
      </w:pPr>
      <w:r w:rsidRPr="000A2751">
        <w:rPr>
          <w:rFonts w:asciiTheme="minorHAnsi" w:eastAsia="Arial" w:hAnsiTheme="minorHAnsi" w:cstheme="minorHAnsi"/>
          <w:sz w:val="22"/>
          <w:szCs w:val="22"/>
        </w:rPr>
        <w:t>Principal Investigator</w:t>
      </w:r>
      <w:r w:rsidRPr="000A2751">
        <w:rPr>
          <w:rFonts w:asciiTheme="minorHAnsi" w:eastAsia="Arial" w:hAnsiTheme="minorHAnsi" w:cstheme="minorHAnsi"/>
          <w:sz w:val="22"/>
          <w:szCs w:val="22"/>
        </w:rPr>
        <w:tab/>
      </w:r>
    </w:p>
    <w:p w14:paraId="446709F1" w14:textId="77777777" w:rsidR="00F465F9" w:rsidRPr="000A2751" w:rsidRDefault="00F465F9" w:rsidP="008317BF">
      <w:pPr>
        <w:jc w:val="center"/>
        <w:rPr>
          <w:rFonts w:asciiTheme="minorHAnsi" w:eastAsia="Calibri" w:hAnsiTheme="minorHAnsi" w:cstheme="minorHAnsi"/>
          <w:b/>
          <w:sz w:val="22"/>
          <w:szCs w:val="22"/>
        </w:rPr>
      </w:pPr>
    </w:p>
    <w:p w14:paraId="3E9074B3" w14:textId="77777777" w:rsidR="00F465F9" w:rsidRPr="000A2751" w:rsidRDefault="00F465F9" w:rsidP="008317BF">
      <w:pPr>
        <w:jc w:val="center"/>
        <w:rPr>
          <w:rFonts w:asciiTheme="minorHAnsi" w:eastAsia="Calibri" w:hAnsiTheme="minorHAnsi" w:cstheme="minorHAnsi"/>
          <w:b/>
          <w:sz w:val="22"/>
          <w:szCs w:val="22"/>
        </w:rPr>
      </w:pPr>
    </w:p>
    <w:p w14:paraId="2ACA61DE" w14:textId="77777777" w:rsidR="00F465F9" w:rsidRPr="000A2751" w:rsidRDefault="00F465F9" w:rsidP="008317BF">
      <w:pPr>
        <w:jc w:val="center"/>
        <w:rPr>
          <w:rFonts w:asciiTheme="minorHAnsi" w:eastAsia="Calibri" w:hAnsiTheme="minorHAnsi" w:cstheme="minorHAnsi"/>
          <w:b/>
          <w:sz w:val="22"/>
          <w:szCs w:val="22"/>
        </w:rPr>
      </w:pPr>
    </w:p>
    <w:p w14:paraId="341704BF" w14:textId="77777777" w:rsidR="00F465F9" w:rsidRPr="000A2751" w:rsidRDefault="00F465F9" w:rsidP="008317BF">
      <w:pPr>
        <w:jc w:val="center"/>
        <w:rPr>
          <w:rFonts w:asciiTheme="minorHAnsi" w:eastAsia="Calibri" w:hAnsiTheme="minorHAnsi" w:cstheme="minorHAnsi"/>
          <w:b/>
          <w:sz w:val="22"/>
          <w:szCs w:val="22"/>
        </w:rPr>
      </w:pPr>
    </w:p>
    <w:p w14:paraId="0233AF76" w14:textId="77777777" w:rsidR="00F465F9" w:rsidRPr="000A2751" w:rsidRDefault="00F465F9" w:rsidP="008317BF">
      <w:pPr>
        <w:jc w:val="center"/>
        <w:rPr>
          <w:rFonts w:asciiTheme="minorHAnsi" w:eastAsia="Calibri" w:hAnsiTheme="minorHAnsi" w:cstheme="minorHAnsi"/>
          <w:b/>
          <w:sz w:val="22"/>
          <w:szCs w:val="22"/>
        </w:rPr>
      </w:pPr>
    </w:p>
    <w:p w14:paraId="6A3AD0DE" w14:textId="77777777" w:rsidR="00F465F9" w:rsidRPr="000A2751" w:rsidRDefault="00F465F9" w:rsidP="008317BF">
      <w:pPr>
        <w:jc w:val="center"/>
        <w:rPr>
          <w:rFonts w:asciiTheme="minorHAnsi" w:eastAsia="Calibri" w:hAnsiTheme="minorHAnsi" w:cstheme="minorHAnsi"/>
          <w:b/>
          <w:sz w:val="22"/>
          <w:szCs w:val="22"/>
        </w:rPr>
      </w:pPr>
    </w:p>
    <w:p w14:paraId="5964C84F" w14:textId="77777777" w:rsidR="00F465F9" w:rsidRPr="000A2751" w:rsidRDefault="00F465F9" w:rsidP="008317BF">
      <w:pPr>
        <w:jc w:val="center"/>
        <w:rPr>
          <w:rFonts w:asciiTheme="minorHAnsi" w:eastAsia="Calibri" w:hAnsiTheme="minorHAnsi" w:cstheme="minorHAnsi"/>
          <w:b/>
          <w:sz w:val="22"/>
          <w:szCs w:val="22"/>
        </w:rPr>
      </w:pPr>
    </w:p>
    <w:p w14:paraId="715805E2" w14:textId="77777777" w:rsidR="00F465F9" w:rsidRPr="000A2751" w:rsidRDefault="00F465F9" w:rsidP="008317BF">
      <w:pPr>
        <w:jc w:val="center"/>
        <w:rPr>
          <w:rFonts w:asciiTheme="minorHAnsi" w:eastAsia="Calibri" w:hAnsiTheme="minorHAnsi" w:cstheme="minorHAnsi"/>
          <w:b/>
          <w:sz w:val="22"/>
          <w:szCs w:val="22"/>
        </w:rPr>
      </w:pPr>
    </w:p>
    <w:p w14:paraId="0C37C779" w14:textId="77777777" w:rsidR="00B53543" w:rsidRDefault="00B53543" w:rsidP="007C68A4">
      <w:pPr>
        <w:jc w:val="center"/>
        <w:rPr>
          <w:rFonts w:asciiTheme="minorHAnsi" w:eastAsia="Calibri" w:hAnsiTheme="minorHAnsi" w:cstheme="minorHAnsi"/>
          <w:b/>
          <w:sz w:val="22"/>
          <w:szCs w:val="22"/>
        </w:rPr>
      </w:pPr>
    </w:p>
    <w:p w14:paraId="46F2DC04" w14:textId="77777777" w:rsidR="00B53543" w:rsidRDefault="00B53543" w:rsidP="007C68A4">
      <w:pPr>
        <w:jc w:val="center"/>
        <w:rPr>
          <w:rFonts w:asciiTheme="minorHAnsi" w:eastAsia="Calibri" w:hAnsiTheme="minorHAnsi" w:cstheme="minorHAnsi"/>
          <w:b/>
          <w:sz w:val="22"/>
          <w:szCs w:val="22"/>
        </w:rPr>
      </w:pPr>
    </w:p>
    <w:p w14:paraId="11222933" w14:textId="77777777" w:rsidR="00B53543" w:rsidRDefault="00B53543" w:rsidP="007C68A4">
      <w:pPr>
        <w:jc w:val="center"/>
        <w:rPr>
          <w:rFonts w:asciiTheme="minorHAnsi" w:eastAsia="Calibri" w:hAnsiTheme="minorHAnsi" w:cstheme="minorHAnsi"/>
          <w:b/>
          <w:sz w:val="22"/>
          <w:szCs w:val="22"/>
        </w:rPr>
      </w:pPr>
    </w:p>
    <w:p w14:paraId="26D041B0" w14:textId="6DEF51CD" w:rsidR="008317BF" w:rsidRPr="000A2751" w:rsidRDefault="008317BF" w:rsidP="007C68A4">
      <w:pPr>
        <w:jc w:val="center"/>
        <w:rPr>
          <w:rFonts w:asciiTheme="minorHAnsi" w:eastAsia="Calibri" w:hAnsiTheme="minorHAnsi" w:cstheme="minorHAnsi"/>
          <w:b/>
          <w:sz w:val="22"/>
          <w:szCs w:val="22"/>
        </w:rPr>
      </w:pPr>
      <w:r w:rsidRPr="000A2751">
        <w:rPr>
          <w:rFonts w:asciiTheme="minorHAnsi" w:eastAsia="Calibri" w:hAnsiTheme="minorHAnsi" w:cstheme="minorHAnsi"/>
          <w:b/>
          <w:sz w:val="22"/>
          <w:szCs w:val="22"/>
        </w:rPr>
        <w:lastRenderedPageBreak/>
        <w:t xml:space="preserve">CORNET </w:t>
      </w:r>
      <w:r w:rsidR="00115322">
        <w:rPr>
          <w:rFonts w:asciiTheme="minorHAnsi" w:eastAsia="Calibri" w:hAnsiTheme="minorHAnsi" w:cstheme="minorHAnsi"/>
          <w:b/>
          <w:sz w:val="22"/>
          <w:szCs w:val="22"/>
        </w:rPr>
        <w:t xml:space="preserve">Survey </w:t>
      </w:r>
      <w:r w:rsidRPr="000A2751">
        <w:rPr>
          <w:rFonts w:asciiTheme="minorHAnsi" w:eastAsia="Calibri" w:hAnsiTheme="minorHAnsi" w:cstheme="minorHAnsi"/>
          <w:b/>
          <w:sz w:val="22"/>
          <w:szCs w:val="22"/>
        </w:rPr>
        <w:t>Proposal Outline</w:t>
      </w:r>
    </w:p>
    <w:p w14:paraId="1E74B25D" w14:textId="77777777" w:rsidR="008317BF" w:rsidRPr="000A2751" w:rsidRDefault="008317BF" w:rsidP="008317BF">
      <w:pPr>
        <w:jc w:val="center"/>
        <w:rPr>
          <w:rFonts w:asciiTheme="minorHAnsi" w:eastAsia="Calibri" w:hAnsiTheme="minorHAnsi" w:cstheme="minorHAnsi"/>
          <w:b/>
          <w:sz w:val="22"/>
          <w:szCs w:val="22"/>
        </w:rPr>
      </w:pPr>
    </w:p>
    <w:p w14:paraId="7DEB60D0" w14:textId="57DF4474" w:rsidR="008317BF" w:rsidRPr="000A2751" w:rsidRDefault="007C68A4" w:rsidP="008317BF">
      <w:pPr>
        <w:rPr>
          <w:rFonts w:asciiTheme="minorHAnsi" w:eastAsia="Calibri" w:hAnsiTheme="minorHAnsi" w:cstheme="minorHAnsi"/>
          <w:bCs/>
          <w:sz w:val="22"/>
          <w:szCs w:val="22"/>
        </w:rPr>
      </w:pPr>
      <w:r w:rsidRPr="000A2751">
        <w:rPr>
          <w:rFonts w:asciiTheme="minorHAnsi" w:eastAsia="Calibri" w:hAnsiTheme="minorHAnsi" w:cstheme="minorHAnsi"/>
          <w:bCs/>
          <w:sz w:val="22"/>
          <w:szCs w:val="22"/>
        </w:rPr>
        <w:t>T</w:t>
      </w:r>
      <w:r w:rsidR="008317BF" w:rsidRPr="000A2751">
        <w:rPr>
          <w:rFonts w:asciiTheme="minorHAnsi" w:eastAsia="Calibri" w:hAnsiTheme="minorHAnsi" w:cstheme="minorHAnsi"/>
          <w:bCs/>
          <w:sz w:val="22"/>
          <w:szCs w:val="22"/>
        </w:rPr>
        <w:t xml:space="preserve">he submission should be no more than </w:t>
      </w:r>
      <w:r w:rsidRPr="000A2751">
        <w:rPr>
          <w:rFonts w:asciiTheme="minorHAnsi" w:eastAsia="Calibri" w:hAnsiTheme="minorHAnsi" w:cstheme="minorHAnsi"/>
          <w:bCs/>
          <w:sz w:val="22"/>
          <w:szCs w:val="22"/>
        </w:rPr>
        <w:t>5</w:t>
      </w:r>
      <w:r w:rsidR="008317BF" w:rsidRPr="000A2751">
        <w:rPr>
          <w:rFonts w:asciiTheme="minorHAnsi" w:eastAsia="Calibri" w:hAnsiTheme="minorHAnsi" w:cstheme="minorHAnsi"/>
          <w:bCs/>
          <w:sz w:val="22"/>
          <w:szCs w:val="22"/>
        </w:rPr>
        <w:t xml:space="preserve"> pages in length</w:t>
      </w:r>
      <w:r w:rsidR="00FC7908">
        <w:rPr>
          <w:rFonts w:asciiTheme="minorHAnsi" w:eastAsia="Calibri" w:hAnsiTheme="minorHAnsi" w:cstheme="minorHAnsi"/>
          <w:bCs/>
          <w:sz w:val="22"/>
          <w:szCs w:val="22"/>
        </w:rPr>
        <w:t xml:space="preserve"> and include a copy of </w:t>
      </w:r>
      <w:r w:rsidR="00883C9A">
        <w:rPr>
          <w:rFonts w:asciiTheme="minorHAnsi" w:eastAsia="Calibri" w:hAnsiTheme="minorHAnsi" w:cstheme="minorHAnsi"/>
          <w:bCs/>
          <w:sz w:val="22"/>
          <w:szCs w:val="22"/>
        </w:rPr>
        <w:t>survey questions</w:t>
      </w:r>
      <w:r w:rsidR="008317BF" w:rsidRPr="000A2751">
        <w:rPr>
          <w:rFonts w:asciiTheme="minorHAnsi" w:eastAsia="Calibri" w:hAnsiTheme="minorHAnsi" w:cstheme="minorHAnsi"/>
          <w:bCs/>
          <w:sz w:val="22"/>
          <w:szCs w:val="22"/>
        </w:rPr>
        <w:t>.</w:t>
      </w:r>
      <w:r w:rsidR="00883C9A">
        <w:rPr>
          <w:rFonts w:asciiTheme="minorHAnsi" w:eastAsia="Calibri" w:hAnsiTheme="minorHAnsi" w:cstheme="minorHAnsi"/>
          <w:bCs/>
          <w:sz w:val="22"/>
          <w:szCs w:val="22"/>
        </w:rPr>
        <w:t>*</w:t>
      </w:r>
    </w:p>
    <w:p w14:paraId="49EE1342" w14:textId="77777777" w:rsidR="008317BF" w:rsidRPr="000A2751" w:rsidRDefault="008317BF" w:rsidP="008317BF">
      <w:pPr>
        <w:rPr>
          <w:rFonts w:asciiTheme="minorHAnsi" w:eastAsia="Calibri" w:hAnsiTheme="minorHAnsi" w:cstheme="minorHAnsi"/>
          <w:b/>
          <w:sz w:val="22"/>
          <w:szCs w:val="22"/>
        </w:rPr>
      </w:pPr>
    </w:p>
    <w:p w14:paraId="4D65A304" w14:textId="77777777" w:rsidR="008317BF" w:rsidRPr="000A2751" w:rsidRDefault="008317BF" w:rsidP="008317BF">
      <w:pPr>
        <w:numPr>
          <w:ilvl w:val="0"/>
          <w:numId w:val="7"/>
        </w:numPr>
        <w:pBdr>
          <w:top w:val="nil"/>
          <w:left w:val="nil"/>
          <w:bottom w:val="nil"/>
          <w:right w:val="nil"/>
          <w:between w:val="nil"/>
        </w:pBdr>
        <w:rPr>
          <w:rFonts w:asciiTheme="minorHAnsi" w:eastAsia="Calibri" w:hAnsiTheme="minorHAnsi" w:cstheme="minorHAnsi"/>
          <w:b/>
          <w:color w:val="000000"/>
          <w:sz w:val="22"/>
          <w:szCs w:val="22"/>
        </w:rPr>
      </w:pPr>
      <w:r w:rsidRPr="000A2751">
        <w:rPr>
          <w:rFonts w:asciiTheme="minorHAnsi" w:eastAsia="Calibri" w:hAnsiTheme="minorHAnsi" w:cstheme="minorHAnsi"/>
          <w:b/>
          <w:color w:val="000000"/>
          <w:sz w:val="22"/>
          <w:szCs w:val="22"/>
        </w:rPr>
        <w:t>Study Title</w:t>
      </w:r>
    </w:p>
    <w:p w14:paraId="4F2BBAB3" w14:textId="678AA639" w:rsidR="008317BF" w:rsidRPr="000A2751" w:rsidRDefault="008317BF" w:rsidP="008317BF">
      <w:pPr>
        <w:numPr>
          <w:ilvl w:val="0"/>
          <w:numId w:val="7"/>
        </w:numPr>
        <w:pBdr>
          <w:top w:val="nil"/>
          <w:left w:val="nil"/>
          <w:bottom w:val="nil"/>
          <w:right w:val="nil"/>
          <w:between w:val="nil"/>
        </w:pBdr>
        <w:rPr>
          <w:rFonts w:asciiTheme="minorHAnsi" w:eastAsia="Calibri" w:hAnsiTheme="minorHAnsi" w:cstheme="minorHAnsi"/>
          <w:b/>
          <w:color w:val="000000"/>
          <w:sz w:val="22"/>
          <w:szCs w:val="22"/>
        </w:rPr>
      </w:pPr>
      <w:r w:rsidRPr="000A2751">
        <w:rPr>
          <w:rFonts w:asciiTheme="minorHAnsi" w:eastAsia="Calibri" w:hAnsiTheme="minorHAnsi" w:cstheme="minorHAnsi"/>
          <w:b/>
          <w:color w:val="000000"/>
          <w:sz w:val="22"/>
          <w:szCs w:val="22"/>
        </w:rPr>
        <w:t>Study Aims</w:t>
      </w:r>
      <w:r w:rsidR="00342890" w:rsidRPr="000A2751">
        <w:rPr>
          <w:rFonts w:asciiTheme="minorHAnsi" w:eastAsia="Calibri" w:hAnsiTheme="minorHAnsi" w:cstheme="minorHAnsi"/>
          <w:b/>
          <w:color w:val="000000"/>
          <w:sz w:val="22"/>
          <w:szCs w:val="22"/>
        </w:rPr>
        <w:t xml:space="preserve"> &amp; Hypotheses</w:t>
      </w:r>
    </w:p>
    <w:p w14:paraId="5BA65498" w14:textId="2656A6F6" w:rsidR="008317BF" w:rsidRPr="000A2751" w:rsidRDefault="008317BF" w:rsidP="008317BF">
      <w:pPr>
        <w:numPr>
          <w:ilvl w:val="0"/>
          <w:numId w:val="7"/>
        </w:numPr>
        <w:pBdr>
          <w:top w:val="nil"/>
          <w:left w:val="nil"/>
          <w:bottom w:val="nil"/>
          <w:right w:val="nil"/>
          <w:between w:val="nil"/>
        </w:pBdr>
        <w:rPr>
          <w:rFonts w:asciiTheme="minorHAnsi" w:eastAsia="Calibri" w:hAnsiTheme="minorHAnsi" w:cstheme="minorHAnsi"/>
          <w:b/>
          <w:color w:val="000000"/>
          <w:sz w:val="22"/>
          <w:szCs w:val="22"/>
        </w:rPr>
      </w:pPr>
      <w:r w:rsidRPr="000A2751">
        <w:rPr>
          <w:rFonts w:asciiTheme="minorHAnsi" w:eastAsia="Calibri" w:hAnsiTheme="minorHAnsi" w:cstheme="minorHAnsi"/>
          <w:b/>
          <w:color w:val="000000"/>
          <w:sz w:val="22"/>
          <w:szCs w:val="22"/>
        </w:rPr>
        <w:t>Background</w:t>
      </w:r>
      <w:r w:rsidR="0046105A" w:rsidRPr="000A2751">
        <w:rPr>
          <w:rFonts w:asciiTheme="minorHAnsi" w:eastAsia="Calibri" w:hAnsiTheme="minorHAnsi" w:cstheme="minorHAnsi"/>
          <w:b/>
          <w:color w:val="000000"/>
          <w:sz w:val="22"/>
          <w:szCs w:val="22"/>
        </w:rPr>
        <w:t xml:space="preserve">: </w:t>
      </w:r>
      <w:r w:rsidR="0046105A" w:rsidRPr="000A2751">
        <w:rPr>
          <w:rFonts w:asciiTheme="minorHAnsi" w:eastAsia="Calibri" w:hAnsiTheme="minorHAnsi" w:cstheme="minorHAnsi"/>
          <w:bCs/>
          <w:color w:val="000000"/>
          <w:sz w:val="22"/>
          <w:szCs w:val="22"/>
        </w:rPr>
        <w:t>Describe what is known in the literature and what gap(s) in knowledge the proposal seeks to address</w:t>
      </w:r>
    </w:p>
    <w:p w14:paraId="170836D2" w14:textId="04144919" w:rsidR="008317BF" w:rsidRPr="000A2751" w:rsidRDefault="29BC0040" w:rsidP="002C43A1">
      <w:pPr>
        <w:pStyle w:val="ListParagraph"/>
        <w:numPr>
          <w:ilvl w:val="0"/>
          <w:numId w:val="7"/>
        </w:numPr>
        <w:pBdr>
          <w:top w:val="nil"/>
          <w:left w:val="nil"/>
          <w:bottom w:val="nil"/>
          <w:right w:val="nil"/>
          <w:between w:val="nil"/>
        </w:pBdr>
        <w:rPr>
          <w:rFonts w:asciiTheme="minorHAnsi" w:eastAsia="Calibri" w:hAnsiTheme="minorHAnsi" w:cstheme="minorBidi"/>
          <w:color w:val="000000"/>
        </w:rPr>
      </w:pPr>
      <w:r w:rsidRPr="29BC0040">
        <w:rPr>
          <w:rFonts w:asciiTheme="minorHAnsi" w:eastAsia="Calibri" w:hAnsiTheme="minorHAnsi" w:cstheme="minorBidi"/>
          <w:b/>
          <w:bCs/>
          <w:color w:val="000000" w:themeColor="text1"/>
        </w:rPr>
        <w:t>Significance:</w:t>
      </w:r>
      <w:r w:rsidRPr="29BC0040">
        <w:rPr>
          <w:rFonts w:asciiTheme="minorHAnsi" w:eastAsia="Calibri" w:hAnsiTheme="minorHAnsi" w:cstheme="minorBidi"/>
          <w:color w:val="000000" w:themeColor="text1"/>
        </w:rPr>
        <w:t xml:space="preserve"> Relevance to CORNET’s mission, how the findings will address a gap in the literature</w:t>
      </w:r>
    </w:p>
    <w:p w14:paraId="6F8BCE92" w14:textId="41B54809" w:rsidR="29BC0040" w:rsidRDefault="29BC0040" w:rsidP="29BC0040">
      <w:pPr>
        <w:pStyle w:val="ListParagraph"/>
        <w:numPr>
          <w:ilvl w:val="0"/>
          <w:numId w:val="7"/>
        </w:numPr>
        <w:rPr>
          <w:rFonts w:asciiTheme="minorHAnsi" w:eastAsia="Calibri" w:hAnsiTheme="minorHAnsi" w:cstheme="minorBidi"/>
          <w:color w:val="000000" w:themeColor="text1"/>
        </w:rPr>
      </w:pPr>
      <w:r w:rsidRPr="002C43A1">
        <w:rPr>
          <w:rFonts w:asciiTheme="minorHAnsi" w:eastAsia="Calibri" w:hAnsiTheme="minorHAnsi" w:cstheme="minorBidi"/>
          <w:b/>
          <w:bCs/>
          <w:color w:val="000000" w:themeColor="text1"/>
        </w:rPr>
        <w:t>Measures</w:t>
      </w:r>
      <w:r w:rsidRPr="29BC0040">
        <w:rPr>
          <w:rFonts w:asciiTheme="minorHAnsi" w:eastAsia="Calibri" w:hAnsiTheme="minorHAnsi" w:cstheme="minorBidi"/>
          <w:color w:val="000000" w:themeColor="text1"/>
        </w:rPr>
        <w:t xml:space="preserve">: Distinguish primary outcomes from secondary outcome (if any) and specify </w:t>
      </w:r>
    </w:p>
    <w:p w14:paraId="57DF3EE3" w14:textId="08C6FB0B" w:rsidR="29BC0040" w:rsidRDefault="29BC0040" w:rsidP="002C43A1">
      <w:pPr>
        <w:pStyle w:val="ListParagraph"/>
        <w:pBdr>
          <w:top w:val="nil"/>
          <w:left w:val="nil"/>
          <w:bottom w:val="nil"/>
          <w:right w:val="nil"/>
          <w:between w:val="nil"/>
        </w:pBdr>
      </w:pPr>
      <w:r>
        <w:t>demographic, clinical, and other co-variables to be collected.</w:t>
      </w:r>
    </w:p>
    <w:p w14:paraId="2A93E5B6" w14:textId="066AED92" w:rsidR="29BC0040" w:rsidRDefault="29BC0040" w:rsidP="002C43A1">
      <w:pPr>
        <w:pStyle w:val="ListParagraph"/>
        <w:numPr>
          <w:ilvl w:val="0"/>
          <w:numId w:val="7"/>
        </w:numPr>
        <w:pBdr>
          <w:top w:val="nil"/>
          <w:left w:val="nil"/>
          <w:bottom w:val="nil"/>
          <w:right w:val="nil"/>
          <w:between w:val="nil"/>
        </w:pBdr>
        <w:rPr>
          <w:rFonts w:asciiTheme="minorHAnsi" w:eastAsia="Calibri" w:hAnsiTheme="minorHAnsi" w:cstheme="minorBidi"/>
          <w:b/>
          <w:bCs/>
          <w:color w:val="000000" w:themeColor="text1"/>
        </w:rPr>
      </w:pPr>
      <w:r w:rsidRPr="29BC0040">
        <w:rPr>
          <w:rFonts w:asciiTheme="minorHAnsi" w:eastAsia="Calibri" w:hAnsiTheme="minorHAnsi" w:cstheme="minorBidi"/>
          <w:b/>
          <w:bCs/>
          <w:color w:val="000000" w:themeColor="text1"/>
        </w:rPr>
        <w:t xml:space="preserve">Analysis Plan: </w:t>
      </w:r>
      <w:r w:rsidRPr="29BC0040">
        <w:rPr>
          <w:rFonts w:asciiTheme="minorHAnsi" w:eastAsia="Calibri" w:hAnsiTheme="minorHAnsi" w:cstheme="minorBidi"/>
          <w:color w:val="000000" w:themeColor="text1"/>
        </w:rPr>
        <w:t>include considerations of sample size and power calculation. CORNET can provide current network denominator to assist with this.</w:t>
      </w:r>
    </w:p>
    <w:p w14:paraId="7439E70E" w14:textId="56F697A0" w:rsidR="00D57F1B" w:rsidRPr="000A2751" w:rsidRDefault="29BC0040" w:rsidP="29BC0040">
      <w:pPr>
        <w:numPr>
          <w:ilvl w:val="0"/>
          <w:numId w:val="7"/>
        </w:numPr>
        <w:pBdr>
          <w:top w:val="nil"/>
          <w:left w:val="nil"/>
          <w:bottom w:val="nil"/>
          <w:right w:val="nil"/>
          <w:between w:val="nil"/>
        </w:pBdr>
        <w:rPr>
          <w:rFonts w:asciiTheme="minorHAnsi" w:eastAsia="Calibri" w:hAnsiTheme="minorHAnsi" w:cstheme="minorBidi"/>
          <w:color w:val="000000"/>
          <w:sz w:val="22"/>
          <w:szCs w:val="22"/>
        </w:rPr>
      </w:pPr>
      <w:r w:rsidRPr="29BC0040">
        <w:rPr>
          <w:rFonts w:asciiTheme="minorHAnsi" w:eastAsia="Calibri" w:hAnsiTheme="minorHAnsi" w:cstheme="minorBidi"/>
          <w:b/>
          <w:bCs/>
          <w:color w:val="000000" w:themeColor="text1"/>
          <w:sz w:val="22"/>
          <w:szCs w:val="22"/>
        </w:rPr>
        <w:t xml:space="preserve">Long Term Vision: </w:t>
      </w:r>
      <w:r w:rsidRPr="29BC0040">
        <w:rPr>
          <w:rFonts w:asciiTheme="minorHAnsi" w:eastAsia="Calibri" w:hAnsiTheme="minorHAnsi" w:cstheme="minorBidi"/>
          <w:color w:val="000000" w:themeColor="text1"/>
          <w:sz w:val="22"/>
          <w:szCs w:val="22"/>
        </w:rPr>
        <w:t>Explain why you want to work with CORNET, expected benefits to collaboration, benefits to participants, and potential next steps after study completion</w:t>
      </w:r>
    </w:p>
    <w:p w14:paraId="7E5C2300" w14:textId="6A848C4E" w:rsidR="29BC0040" w:rsidRDefault="29BC0040" w:rsidP="29BC0040">
      <w:pPr>
        <w:numPr>
          <w:ilvl w:val="0"/>
          <w:numId w:val="7"/>
        </w:numPr>
        <w:pBdr>
          <w:top w:val="nil"/>
          <w:left w:val="nil"/>
          <w:bottom w:val="nil"/>
          <w:right w:val="nil"/>
          <w:between w:val="nil"/>
        </w:pBdr>
        <w:rPr>
          <w:rFonts w:asciiTheme="minorHAnsi" w:eastAsia="Calibri" w:hAnsiTheme="minorHAnsi" w:cstheme="minorBidi"/>
          <w:color w:val="000000" w:themeColor="text1"/>
          <w:sz w:val="22"/>
          <w:szCs w:val="22"/>
        </w:rPr>
      </w:pPr>
      <w:r w:rsidRPr="29BC0040">
        <w:rPr>
          <w:rFonts w:asciiTheme="minorHAnsi" w:eastAsia="Calibri" w:hAnsiTheme="minorHAnsi" w:cstheme="minorBidi"/>
          <w:color w:val="000000" w:themeColor="text1"/>
          <w:sz w:val="22"/>
          <w:szCs w:val="22"/>
        </w:rPr>
        <w:t>Learner / Mentorship Plan (optional)</w:t>
      </w:r>
    </w:p>
    <w:p w14:paraId="7B5591AF" w14:textId="66F27126" w:rsidR="00D57F1B" w:rsidRPr="00883C9A" w:rsidRDefault="00D57F1B" w:rsidP="00D57F1B">
      <w:pPr>
        <w:numPr>
          <w:ilvl w:val="0"/>
          <w:numId w:val="7"/>
        </w:numPr>
        <w:pBdr>
          <w:top w:val="nil"/>
          <w:left w:val="nil"/>
          <w:bottom w:val="nil"/>
          <w:right w:val="nil"/>
          <w:between w:val="nil"/>
        </w:pBdr>
        <w:rPr>
          <w:rFonts w:asciiTheme="minorHAnsi" w:eastAsia="Calibri" w:hAnsiTheme="minorHAnsi" w:cstheme="minorHAnsi"/>
          <w:b/>
          <w:color w:val="000000"/>
          <w:sz w:val="22"/>
          <w:szCs w:val="22"/>
        </w:rPr>
      </w:pPr>
      <w:r w:rsidRPr="000A2751">
        <w:rPr>
          <w:rFonts w:asciiTheme="minorHAnsi" w:eastAsia="Calibri" w:hAnsiTheme="minorHAnsi" w:cstheme="minorHAnsi"/>
          <w:b/>
          <w:color w:val="000000"/>
          <w:sz w:val="22"/>
          <w:szCs w:val="22"/>
        </w:rPr>
        <w:t>Appendices</w:t>
      </w:r>
      <w:r w:rsidR="00F465F9" w:rsidRPr="000A2751">
        <w:rPr>
          <w:rFonts w:asciiTheme="minorHAnsi" w:eastAsia="Calibri" w:hAnsiTheme="minorHAnsi" w:cstheme="minorHAnsi"/>
          <w:b/>
          <w:color w:val="000000"/>
          <w:sz w:val="22"/>
          <w:szCs w:val="22"/>
        </w:rPr>
        <w:t xml:space="preserve">: </w:t>
      </w:r>
      <w:r w:rsidRPr="000A2751">
        <w:rPr>
          <w:rFonts w:asciiTheme="minorHAnsi" w:eastAsia="Calibri" w:hAnsiTheme="minorHAnsi" w:cstheme="minorHAnsi"/>
          <w:color w:val="000000"/>
          <w:sz w:val="22"/>
          <w:szCs w:val="22"/>
        </w:rPr>
        <w:t>Copies of all study instruments, biosketch of principal investigator(s), copy of IRB approval/exemption (if already obtained)</w:t>
      </w:r>
    </w:p>
    <w:p w14:paraId="02089B01" w14:textId="77777777" w:rsidR="00883C9A" w:rsidRDefault="00883C9A" w:rsidP="00883C9A">
      <w:pPr>
        <w:pBdr>
          <w:top w:val="nil"/>
          <w:left w:val="nil"/>
          <w:bottom w:val="nil"/>
          <w:right w:val="nil"/>
          <w:between w:val="nil"/>
        </w:pBdr>
        <w:rPr>
          <w:rFonts w:asciiTheme="minorHAnsi" w:eastAsia="Calibri" w:hAnsiTheme="minorHAnsi" w:cstheme="minorHAnsi"/>
          <w:b/>
          <w:color w:val="000000"/>
          <w:sz w:val="22"/>
          <w:szCs w:val="22"/>
        </w:rPr>
      </w:pPr>
    </w:p>
    <w:p w14:paraId="70F09E40" w14:textId="467921AB" w:rsidR="00883C9A" w:rsidRPr="00034A8A" w:rsidRDefault="00883C9A" w:rsidP="00883C9A">
      <w:pPr>
        <w:pBdr>
          <w:top w:val="nil"/>
          <w:left w:val="nil"/>
          <w:bottom w:val="nil"/>
          <w:right w:val="nil"/>
          <w:between w:val="nil"/>
        </w:pBdr>
        <w:rPr>
          <w:rFonts w:asciiTheme="minorHAnsi" w:eastAsia="Calibri" w:hAnsiTheme="minorHAnsi" w:cstheme="minorHAnsi"/>
          <w:bCs/>
          <w:color w:val="000000"/>
          <w:sz w:val="22"/>
          <w:szCs w:val="22"/>
        </w:rPr>
      </w:pPr>
      <w:r w:rsidRPr="00034A8A">
        <w:rPr>
          <w:rFonts w:asciiTheme="minorHAnsi" w:eastAsia="Calibri" w:hAnsiTheme="minorHAnsi" w:cstheme="minorHAnsi"/>
          <w:bCs/>
          <w:color w:val="000000"/>
          <w:sz w:val="22"/>
          <w:szCs w:val="22"/>
        </w:rPr>
        <w:t>*Please note that</w:t>
      </w:r>
      <w:r w:rsidR="00D304AE">
        <w:rPr>
          <w:rFonts w:asciiTheme="minorHAnsi" w:eastAsia="Calibri" w:hAnsiTheme="minorHAnsi" w:cstheme="minorHAnsi"/>
          <w:bCs/>
          <w:color w:val="000000"/>
          <w:sz w:val="22"/>
          <w:szCs w:val="22"/>
        </w:rPr>
        <w:t>, at the conclusion of the survey,</w:t>
      </w:r>
      <w:r w:rsidRPr="00034A8A">
        <w:rPr>
          <w:rFonts w:asciiTheme="minorHAnsi" w:eastAsia="Calibri" w:hAnsiTheme="minorHAnsi" w:cstheme="minorHAnsi"/>
          <w:bCs/>
          <w:color w:val="000000"/>
          <w:sz w:val="22"/>
          <w:szCs w:val="22"/>
        </w:rPr>
        <w:t xml:space="preserve"> CORNET will provide deidentified demographic data from the network’s membership database.  See the enrollment survey for what the database contains</w:t>
      </w:r>
      <w:r w:rsidR="00034A8A" w:rsidRPr="00034A8A">
        <w:rPr>
          <w:rFonts w:asciiTheme="minorHAnsi" w:eastAsia="Calibri" w:hAnsiTheme="minorHAnsi" w:cstheme="minorHAnsi"/>
          <w:bCs/>
          <w:color w:val="000000"/>
          <w:sz w:val="22"/>
          <w:szCs w:val="22"/>
        </w:rPr>
        <w:t xml:space="preserve">: </w:t>
      </w:r>
      <w:hyperlink r:id="rId15" w:history="1">
        <w:r w:rsidR="00034A8A" w:rsidRPr="00034A8A">
          <w:rPr>
            <w:rStyle w:val="Hyperlink"/>
            <w:rFonts w:asciiTheme="minorHAnsi" w:eastAsia="Calibri" w:hAnsiTheme="minorHAnsi" w:cstheme="minorHAnsi"/>
            <w:bCs/>
            <w:sz w:val="22"/>
            <w:szCs w:val="22"/>
          </w:rPr>
          <w:t>https://www.academicpeds.org/wp-content/uploads/2025/12/LimeSurvey-Professional-Your-online-survey-service-APA-CORNET-Updated-Enrollment-2024.pdf</w:t>
        </w:r>
      </w:hyperlink>
      <w:r w:rsidR="00034A8A" w:rsidRPr="00034A8A">
        <w:rPr>
          <w:rFonts w:asciiTheme="minorHAnsi" w:eastAsia="Calibri" w:hAnsiTheme="minorHAnsi" w:cstheme="minorHAnsi"/>
          <w:bCs/>
          <w:color w:val="000000"/>
          <w:sz w:val="22"/>
          <w:szCs w:val="22"/>
        </w:rPr>
        <w:t xml:space="preserve"> </w:t>
      </w:r>
    </w:p>
    <w:p w14:paraId="4A9DE7BE" w14:textId="77777777" w:rsidR="008317BF" w:rsidRPr="000A2751" w:rsidRDefault="008317BF" w:rsidP="008317BF">
      <w:pPr>
        <w:pBdr>
          <w:top w:val="nil"/>
          <w:left w:val="nil"/>
          <w:bottom w:val="nil"/>
          <w:right w:val="nil"/>
          <w:between w:val="nil"/>
        </w:pBdr>
        <w:rPr>
          <w:rFonts w:asciiTheme="minorHAnsi" w:eastAsia="Calibri" w:hAnsiTheme="minorHAnsi" w:cstheme="minorHAnsi"/>
          <w:b/>
          <w:color w:val="000000"/>
          <w:sz w:val="22"/>
          <w:szCs w:val="22"/>
        </w:rPr>
      </w:pPr>
    </w:p>
    <w:sectPr w:rsidR="008317BF" w:rsidRPr="000A2751">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A6EF"/>
    <w:multiLevelType w:val="hybridMultilevel"/>
    <w:tmpl w:val="2E4A3BD0"/>
    <w:lvl w:ilvl="0" w:tplc="06F42E68">
      <w:start w:val="1"/>
      <w:numFmt w:val="bullet"/>
      <w:lvlText w:val=""/>
      <w:lvlJc w:val="left"/>
      <w:pPr>
        <w:ind w:left="720" w:hanging="360"/>
      </w:pPr>
      <w:rPr>
        <w:rFonts w:ascii="Symbol" w:hAnsi="Symbol" w:hint="default"/>
      </w:rPr>
    </w:lvl>
    <w:lvl w:ilvl="1" w:tplc="95008600">
      <w:start w:val="1"/>
      <w:numFmt w:val="bullet"/>
      <w:lvlText w:val="o"/>
      <w:lvlJc w:val="left"/>
      <w:pPr>
        <w:ind w:left="1440" w:hanging="360"/>
      </w:pPr>
      <w:rPr>
        <w:rFonts w:ascii="Courier New" w:hAnsi="Courier New" w:hint="default"/>
      </w:rPr>
    </w:lvl>
    <w:lvl w:ilvl="2" w:tplc="17ACA85A">
      <w:start w:val="1"/>
      <w:numFmt w:val="bullet"/>
      <w:lvlText w:val=""/>
      <w:lvlJc w:val="left"/>
      <w:pPr>
        <w:ind w:left="2160" w:hanging="360"/>
      </w:pPr>
      <w:rPr>
        <w:rFonts w:ascii="Wingdings" w:hAnsi="Wingdings" w:hint="default"/>
      </w:rPr>
    </w:lvl>
    <w:lvl w:ilvl="3" w:tplc="FDFC4372">
      <w:start w:val="1"/>
      <w:numFmt w:val="bullet"/>
      <w:lvlText w:val=""/>
      <w:lvlJc w:val="left"/>
      <w:pPr>
        <w:ind w:left="2880" w:hanging="360"/>
      </w:pPr>
      <w:rPr>
        <w:rFonts w:ascii="Symbol" w:hAnsi="Symbol" w:hint="default"/>
      </w:rPr>
    </w:lvl>
    <w:lvl w:ilvl="4" w:tplc="EF46D76A">
      <w:start w:val="1"/>
      <w:numFmt w:val="bullet"/>
      <w:lvlText w:val="o"/>
      <w:lvlJc w:val="left"/>
      <w:pPr>
        <w:ind w:left="3600" w:hanging="360"/>
      </w:pPr>
      <w:rPr>
        <w:rFonts w:ascii="Courier New" w:hAnsi="Courier New" w:hint="default"/>
      </w:rPr>
    </w:lvl>
    <w:lvl w:ilvl="5" w:tplc="B15EE08A">
      <w:start w:val="1"/>
      <w:numFmt w:val="bullet"/>
      <w:lvlText w:val=""/>
      <w:lvlJc w:val="left"/>
      <w:pPr>
        <w:ind w:left="4320" w:hanging="360"/>
      </w:pPr>
      <w:rPr>
        <w:rFonts w:ascii="Wingdings" w:hAnsi="Wingdings" w:hint="default"/>
      </w:rPr>
    </w:lvl>
    <w:lvl w:ilvl="6" w:tplc="9D704CBE">
      <w:start w:val="1"/>
      <w:numFmt w:val="bullet"/>
      <w:lvlText w:val=""/>
      <w:lvlJc w:val="left"/>
      <w:pPr>
        <w:ind w:left="5040" w:hanging="360"/>
      </w:pPr>
      <w:rPr>
        <w:rFonts w:ascii="Symbol" w:hAnsi="Symbol" w:hint="default"/>
      </w:rPr>
    </w:lvl>
    <w:lvl w:ilvl="7" w:tplc="ACC226EA">
      <w:start w:val="1"/>
      <w:numFmt w:val="bullet"/>
      <w:lvlText w:val="o"/>
      <w:lvlJc w:val="left"/>
      <w:pPr>
        <w:ind w:left="5760" w:hanging="360"/>
      </w:pPr>
      <w:rPr>
        <w:rFonts w:ascii="Courier New" w:hAnsi="Courier New" w:hint="default"/>
      </w:rPr>
    </w:lvl>
    <w:lvl w:ilvl="8" w:tplc="4F9685AE">
      <w:start w:val="1"/>
      <w:numFmt w:val="bullet"/>
      <w:lvlText w:val=""/>
      <w:lvlJc w:val="left"/>
      <w:pPr>
        <w:ind w:left="6480" w:hanging="360"/>
      </w:pPr>
      <w:rPr>
        <w:rFonts w:ascii="Wingdings" w:hAnsi="Wingdings" w:hint="default"/>
      </w:rPr>
    </w:lvl>
  </w:abstractNum>
  <w:abstractNum w:abstractNumId="1" w15:restartNumberingAfterBreak="0">
    <w:nsid w:val="0AB14F7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EF9117B"/>
    <w:multiLevelType w:val="multilevel"/>
    <w:tmpl w:val="9FC27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DC132E"/>
    <w:multiLevelType w:val="hybridMultilevel"/>
    <w:tmpl w:val="77149D2E"/>
    <w:lvl w:ilvl="0" w:tplc="9782C1E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5D40"/>
    <w:multiLevelType w:val="multilevel"/>
    <w:tmpl w:val="05421510"/>
    <w:lvl w:ilvl="0">
      <w:start w:val="1"/>
      <w:numFmt w:val="decimal"/>
      <w:lvlText w:val="%1."/>
      <w:lvlJc w:val="left"/>
      <w:pPr>
        <w:tabs>
          <w:tab w:val="num" w:pos="720"/>
        </w:tabs>
        <w:ind w:left="720" w:hanging="360"/>
      </w:pPr>
      <w:rPr>
        <w:rFonts w:ascii="Calibri" w:eastAsia="Calibri" w:hAnsi="Calibri" w:cs="Calibr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B2D25"/>
    <w:multiLevelType w:val="multilevel"/>
    <w:tmpl w:val="41BEAC50"/>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6" w15:restartNumberingAfterBreak="0">
    <w:nsid w:val="1F2458CD"/>
    <w:multiLevelType w:val="multilevel"/>
    <w:tmpl w:val="026E9C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9273C"/>
    <w:multiLevelType w:val="multilevel"/>
    <w:tmpl w:val="A4CA6F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32AFD"/>
    <w:multiLevelType w:val="multilevel"/>
    <w:tmpl w:val="CE8C4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FD1F04"/>
    <w:multiLevelType w:val="multilevel"/>
    <w:tmpl w:val="385C8692"/>
    <w:lvl w:ilvl="0">
      <w:start w:val="1"/>
      <w:numFmt w:val="decimal"/>
      <w:lvlText w:val="%1."/>
      <w:lvlJc w:val="left"/>
      <w:pPr>
        <w:ind w:left="720" w:hanging="360"/>
      </w:pPr>
      <w:rPr>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B625AE"/>
    <w:multiLevelType w:val="hybridMultilevel"/>
    <w:tmpl w:val="875A1722"/>
    <w:lvl w:ilvl="0" w:tplc="9782C1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54EA6"/>
    <w:multiLevelType w:val="multilevel"/>
    <w:tmpl w:val="1C649A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DC764D"/>
    <w:multiLevelType w:val="multilevel"/>
    <w:tmpl w:val="5ABE9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83A5F"/>
    <w:multiLevelType w:val="hybridMultilevel"/>
    <w:tmpl w:val="0E4266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548E8"/>
    <w:multiLevelType w:val="multilevel"/>
    <w:tmpl w:val="6A827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9023A9"/>
    <w:multiLevelType w:val="multilevel"/>
    <w:tmpl w:val="82461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205E05"/>
    <w:multiLevelType w:val="multilevel"/>
    <w:tmpl w:val="52760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6F04F2"/>
    <w:multiLevelType w:val="hybridMultilevel"/>
    <w:tmpl w:val="C2386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A4064"/>
    <w:multiLevelType w:val="multilevel"/>
    <w:tmpl w:val="F9500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B63655"/>
    <w:multiLevelType w:val="multilevel"/>
    <w:tmpl w:val="3F646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008063">
    <w:abstractNumId w:val="0"/>
  </w:num>
  <w:num w:numId="2" w16cid:durableId="849494171">
    <w:abstractNumId w:val="5"/>
  </w:num>
  <w:num w:numId="3" w16cid:durableId="735398639">
    <w:abstractNumId w:val="2"/>
  </w:num>
  <w:num w:numId="4" w16cid:durableId="1443300538">
    <w:abstractNumId w:val="15"/>
  </w:num>
  <w:num w:numId="5" w16cid:durableId="440228747">
    <w:abstractNumId w:val="12"/>
  </w:num>
  <w:num w:numId="6" w16cid:durableId="1115520558">
    <w:abstractNumId w:val="13"/>
  </w:num>
  <w:num w:numId="7" w16cid:durableId="1765222708">
    <w:abstractNumId w:val="9"/>
  </w:num>
  <w:num w:numId="8" w16cid:durableId="631712042">
    <w:abstractNumId w:val="1"/>
  </w:num>
  <w:num w:numId="9" w16cid:durableId="1165779676">
    <w:abstractNumId w:val="3"/>
  </w:num>
  <w:num w:numId="10" w16cid:durableId="1387414298">
    <w:abstractNumId w:val="17"/>
  </w:num>
  <w:num w:numId="11" w16cid:durableId="189416385">
    <w:abstractNumId w:val="4"/>
  </w:num>
  <w:num w:numId="12" w16cid:durableId="1494368775">
    <w:abstractNumId w:val="19"/>
  </w:num>
  <w:num w:numId="13" w16cid:durableId="1499618660">
    <w:abstractNumId w:val="18"/>
  </w:num>
  <w:num w:numId="14" w16cid:durableId="1202476462">
    <w:abstractNumId w:val="7"/>
  </w:num>
  <w:num w:numId="15" w16cid:durableId="1372608304">
    <w:abstractNumId w:val="8"/>
  </w:num>
  <w:num w:numId="16" w16cid:durableId="1795833419">
    <w:abstractNumId w:val="16"/>
  </w:num>
  <w:num w:numId="17" w16cid:durableId="2068262537">
    <w:abstractNumId w:val="6"/>
  </w:num>
  <w:num w:numId="18" w16cid:durableId="947002920">
    <w:abstractNumId w:val="11"/>
  </w:num>
  <w:num w:numId="19" w16cid:durableId="2049794782">
    <w:abstractNumId w:val="14"/>
  </w:num>
  <w:num w:numId="20" w16cid:durableId="267278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D0"/>
    <w:rsid w:val="0002351F"/>
    <w:rsid w:val="0002786F"/>
    <w:rsid w:val="00034A8A"/>
    <w:rsid w:val="00037431"/>
    <w:rsid w:val="00042246"/>
    <w:rsid w:val="00047AA2"/>
    <w:rsid w:val="00076AF0"/>
    <w:rsid w:val="00080814"/>
    <w:rsid w:val="00082C07"/>
    <w:rsid w:val="0009411C"/>
    <w:rsid w:val="00096838"/>
    <w:rsid w:val="000A2751"/>
    <w:rsid w:val="000D5041"/>
    <w:rsid w:val="000D64C0"/>
    <w:rsid w:val="000E5DA6"/>
    <w:rsid w:val="0010311A"/>
    <w:rsid w:val="00115322"/>
    <w:rsid w:val="00120A71"/>
    <w:rsid w:val="0013498C"/>
    <w:rsid w:val="00143F4C"/>
    <w:rsid w:val="00154341"/>
    <w:rsid w:val="001910C7"/>
    <w:rsid w:val="002004C8"/>
    <w:rsid w:val="00207D47"/>
    <w:rsid w:val="002108A5"/>
    <w:rsid w:val="002155B3"/>
    <w:rsid w:val="00235EC7"/>
    <w:rsid w:val="00281BDC"/>
    <w:rsid w:val="00286C4B"/>
    <w:rsid w:val="00293641"/>
    <w:rsid w:val="002A1FC3"/>
    <w:rsid w:val="002A772A"/>
    <w:rsid w:val="002B25CD"/>
    <w:rsid w:val="002C43A1"/>
    <w:rsid w:val="002C69F9"/>
    <w:rsid w:val="002F731E"/>
    <w:rsid w:val="00307AB4"/>
    <w:rsid w:val="00326A75"/>
    <w:rsid w:val="00330B89"/>
    <w:rsid w:val="00342890"/>
    <w:rsid w:val="00345598"/>
    <w:rsid w:val="00357CE6"/>
    <w:rsid w:val="00372D21"/>
    <w:rsid w:val="00376C3A"/>
    <w:rsid w:val="0038419E"/>
    <w:rsid w:val="003D2A12"/>
    <w:rsid w:val="003E4F68"/>
    <w:rsid w:val="003E66BC"/>
    <w:rsid w:val="003F1365"/>
    <w:rsid w:val="00402046"/>
    <w:rsid w:val="004127E7"/>
    <w:rsid w:val="0043237E"/>
    <w:rsid w:val="00442AC6"/>
    <w:rsid w:val="00444062"/>
    <w:rsid w:val="0046105A"/>
    <w:rsid w:val="00463062"/>
    <w:rsid w:val="00480E27"/>
    <w:rsid w:val="0048308E"/>
    <w:rsid w:val="00493A1F"/>
    <w:rsid w:val="004C4433"/>
    <w:rsid w:val="004F1D14"/>
    <w:rsid w:val="004F3E0E"/>
    <w:rsid w:val="00500916"/>
    <w:rsid w:val="00511F93"/>
    <w:rsid w:val="00514D0D"/>
    <w:rsid w:val="0053067A"/>
    <w:rsid w:val="00555CDE"/>
    <w:rsid w:val="005619D6"/>
    <w:rsid w:val="00562717"/>
    <w:rsid w:val="0056454C"/>
    <w:rsid w:val="005741F6"/>
    <w:rsid w:val="00595DD6"/>
    <w:rsid w:val="00596813"/>
    <w:rsid w:val="005B0ABC"/>
    <w:rsid w:val="005B5D35"/>
    <w:rsid w:val="005B75FB"/>
    <w:rsid w:val="005C6D86"/>
    <w:rsid w:val="005D60BC"/>
    <w:rsid w:val="005D6CF8"/>
    <w:rsid w:val="00603229"/>
    <w:rsid w:val="00603658"/>
    <w:rsid w:val="00630BCF"/>
    <w:rsid w:val="006333FA"/>
    <w:rsid w:val="0063496C"/>
    <w:rsid w:val="00635701"/>
    <w:rsid w:val="00644559"/>
    <w:rsid w:val="0064592E"/>
    <w:rsid w:val="0065342B"/>
    <w:rsid w:val="00664B03"/>
    <w:rsid w:val="00685948"/>
    <w:rsid w:val="006875B6"/>
    <w:rsid w:val="00687F89"/>
    <w:rsid w:val="006C3F20"/>
    <w:rsid w:val="006F6FB9"/>
    <w:rsid w:val="007225FC"/>
    <w:rsid w:val="0072723A"/>
    <w:rsid w:val="00766177"/>
    <w:rsid w:val="0078345B"/>
    <w:rsid w:val="007A7D40"/>
    <w:rsid w:val="007A7DBA"/>
    <w:rsid w:val="007B27C7"/>
    <w:rsid w:val="007C68A4"/>
    <w:rsid w:val="007F7F09"/>
    <w:rsid w:val="0080234A"/>
    <w:rsid w:val="008317BF"/>
    <w:rsid w:val="00834857"/>
    <w:rsid w:val="00842280"/>
    <w:rsid w:val="00842C64"/>
    <w:rsid w:val="008678E7"/>
    <w:rsid w:val="00883C9A"/>
    <w:rsid w:val="008C0215"/>
    <w:rsid w:val="008D74E2"/>
    <w:rsid w:val="008F4796"/>
    <w:rsid w:val="0090000B"/>
    <w:rsid w:val="00935016"/>
    <w:rsid w:val="00963402"/>
    <w:rsid w:val="00971C29"/>
    <w:rsid w:val="00973F84"/>
    <w:rsid w:val="00973F9E"/>
    <w:rsid w:val="00983A46"/>
    <w:rsid w:val="00990C91"/>
    <w:rsid w:val="009B3E34"/>
    <w:rsid w:val="009C3347"/>
    <w:rsid w:val="009D02D9"/>
    <w:rsid w:val="00A159E1"/>
    <w:rsid w:val="00A232BA"/>
    <w:rsid w:val="00A329A6"/>
    <w:rsid w:val="00A63648"/>
    <w:rsid w:val="00A717B7"/>
    <w:rsid w:val="00A74531"/>
    <w:rsid w:val="00A75F4B"/>
    <w:rsid w:val="00A81D21"/>
    <w:rsid w:val="00A8583A"/>
    <w:rsid w:val="00AC195B"/>
    <w:rsid w:val="00AC378D"/>
    <w:rsid w:val="00AD5F02"/>
    <w:rsid w:val="00B314CA"/>
    <w:rsid w:val="00B33AAF"/>
    <w:rsid w:val="00B53543"/>
    <w:rsid w:val="00BC6D19"/>
    <w:rsid w:val="00BD1CC5"/>
    <w:rsid w:val="00BE4EB9"/>
    <w:rsid w:val="00C010DD"/>
    <w:rsid w:val="00C052C9"/>
    <w:rsid w:val="00C21E14"/>
    <w:rsid w:val="00C2FAA8"/>
    <w:rsid w:val="00C300E6"/>
    <w:rsid w:val="00C43514"/>
    <w:rsid w:val="00C573CC"/>
    <w:rsid w:val="00C62B34"/>
    <w:rsid w:val="00CA7929"/>
    <w:rsid w:val="00CC205D"/>
    <w:rsid w:val="00CD30D0"/>
    <w:rsid w:val="00CD390B"/>
    <w:rsid w:val="00CE3955"/>
    <w:rsid w:val="00CF4763"/>
    <w:rsid w:val="00D07164"/>
    <w:rsid w:val="00D1049D"/>
    <w:rsid w:val="00D25D4E"/>
    <w:rsid w:val="00D304AE"/>
    <w:rsid w:val="00D32C7F"/>
    <w:rsid w:val="00D36A23"/>
    <w:rsid w:val="00D4485C"/>
    <w:rsid w:val="00D52FF8"/>
    <w:rsid w:val="00D57F1B"/>
    <w:rsid w:val="00D86948"/>
    <w:rsid w:val="00D90DEF"/>
    <w:rsid w:val="00D9579F"/>
    <w:rsid w:val="00DA66E4"/>
    <w:rsid w:val="00DB1DEC"/>
    <w:rsid w:val="00DE0F0C"/>
    <w:rsid w:val="00E008A0"/>
    <w:rsid w:val="00E008BA"/>
    <w:rsid w:val="00E1347C"/>
    <w:rsid w:val="00E5482C"/>
    <w:rsid w:val="00E60584"/>
    <w:rsid w:val="00E95F93"/>
    <w:rsid w:val="00EA0EAE"/>
    <w:rsid w:val="00ED57DA"/>
    <w:rsid w:val="00ED67D0"/>
    <w:rsid w:val="00EF7293"/>
    <w:rsid w:val="00EF7E45"/>
    <w:rsid w:val="00F0119E"/>
    <w:rsid w:val="00F13E07"/>
    <w:rsid w:val="00F1522D"/>
    <w:rsid w:val="00F210B9"/>
    <w:rsid w:val="00F2117C"/>
    <w:rsid w:val="00F32F9F"/>
    <w:rsid w:val="00F465F9"/>
    <w:rsid w:val="00F5405F"/>
    <w:rsid w:val="00F66D6E"/>
    <w:rsid w:val="00F6794E"/>
    <w:rsid w:val="00F91545"/>
    <w:rsid w:val="00F9567F"/>
    <w:rsid w:val="00FA0391"/>
    <w:rsid w:val="00FA6546"/>
    <w:rsid w:val="00FC6640"/>
    <w:rsid w:val="00FC7908"/>
    <w:rsid w:val="00FE06F9"/>
    <w:rsid w:val="00FE5D20"/>
    <w:rsid w:val="00FE7B6A"/>
    <w:rsid w:val="00FF03A6"/>
    <w:rsid w:val="05727F52"/>
    <w:rsid w:val="1CCB6770"/>
    <w:rsid w:val="29BC0040"/>
    <w:rsid w:val="2C807500"/>
    <w:rsid w:val="2DFB32E7"/>
    <w:rsid w:val="483EAFCC"/>
    <w:rsid w:val="4B32C2FE"/>
    <w:rsid w:val="508D36DB"/>
    <w:rsid w:val="546F3A47"/>
    <w:rsid w:val="63B2B2A2"/>
    <w:rsid w:val="7CA00151"/>
    <w:rsid w:val="7D9C8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85B3"/>
  <w15:docId w15:val="{A940C927-573F-4302-B469-AC5E52D3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B3490"/>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636D0"/>
    <w:rPr>
      <w:rFonts w:ascii="Tahoma" w:hAnsi="Tahoma" w:cs="Tahoma"/>
      <w:sz w:val="16"/>
      <w:szCs w:val="16"/>
    </w:rPr>
  </w:style>
  <w:style w:type="character" w:customStyle="1" w:styleId="BalloonTextChar">
    <w:name w:val="Balloon Text Char"/>
    <w:basedOn w:val="DefaultParagraphFont"/>
    <w:link w:val="BalloonText"/>
    <w:uiPriority w:val="99"/>
    <w:semiHidden/>
    <w:rsid w:val="00B636D0"/>
    <w:rPr>
      <w:rFonts w:ascii="Tahoma" w:hAnsi="Tahoma" w:cs="Tahoma"/>
      <w:sz w:val="16"/>
      <w:szCs w:val="16"/>
    </w:rPr>
  </w:style>
  <w:style w:type="paragraph" w:styleId="ListParagraph">
    <w:name w:val="List Paragraph"/>
    <w:basedOn w:val="Normal"/>
    <w:uiPriority w:val="34"/>
    <w:qFormat/>
    <w:rsid w:val="00200B90"/>
    <w:pPr>
      <w:ind w:left="720"/>
    </w:pPr>
    <w:rPr>
      <w:rFonts w:ascii="Calibri" w:eastAsiaTheme="minorHAnsi" w:hAnsi="Calibri"/>
      <w:sz w:val="22"/>
      <w:szCs w:val="22"/>
    </w:rPr>
  </w:style>
  <w:style w:type="character" w:styleId="Hyperlink">
    <w:name w:val="Hyperlink"/>
    <w:basedOn w:val="DefaultParagraphFont"/>
    <w:uiPriority w:val="99"/>
    <w:unhideWhenUsed/>
    <w:rsid w:val="00D41C4A"/>
    <w:rPr>
      <w:color w:val="0000FF" w:themeColor="hyperlink"/>
      <w:u w:val="single"/>
    </w:rPr>
  </w:style>
  <w:style w:type="character" w:styleId="CommentReference">
    <w:name w:val="annotation reference"/>
    <w:basedOn w:val="DefaultParagraphFont"/>
    <w:uiPriority w:val="99"/>
    <w:semiHidden/>
    <w:unhideWhenUsed/>
    <w:rsid w:val="004065CE"/>
    <w:rPr>
      <w:sz w:val="16"/>
      <w:szCs w:val="16"/>
    </w:rPr>
  </w:style>
  <w:style w:type="paragraph" w:styleId="CommentText">
    <w:name w:val="annotation text"/>
    <w:basedOn w:val="Normal"/>
    <w:link w:val="CommentTextChar"/>
    <w:uiPriority w:val="99"/>
    <w:unhideWhenUsed/>
    <w:rsid w:val="004065CE"/>
  </w:style>
  <w:style w:type="character" w:customStyle="1" w:styleId="CommentTextChar">
    <w:name w:val="Comment Text Char"/>
    <w:basedOn w:val="DefaultParagraphFont"/>
    <w:link w:val="CommentText"/>
    <w:uiPriority w:val="99"/>
    <w:rsid w:val="004065CE"/>
  </w:style>
  <w:style w:type="paragraph" w:styleId="CommentSubject">
    <w:name w:val="annotation subject"/>
    <w:basedOn w:val="CommentText"/>
    <w:next w:val="CommentText"/>
    <w:link w:val="CommentSubjectChar"/>
    <w:uiPriority w:val="99"/>
    <w:semiHidden/>
    <w:unhideWhenUsed/>
    <w:rsid w:val="004065CE"/>
    <w:rPr>
      <w:b/>
      <w:bCs/>
    </w:rPr>
  </w:style>
  <w:style w:type="character" w:customStyle="1" w:styleId="CommentSubjectChar">
    <w:name w:val="Comment Subject Char"/>
    <w:basedOn w:val="CommentTextChar"/>
    <w:link w:val="CommentSubject"/>
    <w:uiPriority w:val="99"/>
    <w:semiHidden/>
    <w:rsid w:val="004065CE"/>
    <w:rPr>
      <w:b/>
      <w:bCs/>
    </w:rPr>
  </w:style>
  <w:style w:type="paragraph" w:styleId="Revision">
    <w:name w:val="Revision"/>
    <w:hidden/>
    <w:uiPriority w:val="99"/>
    <w:semiHidden/>
    <w:rsid w:val="00F925F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8C021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573CC"/>
    <w:rPr>
      <w:color w:val="605E5C"/>
      <w:shd w:val="clear" w:color="auto" w:fill="E1DFDD"/>
    </w:rPr>
  </w:style>
  <w:style w:type="paragraph" w:styleId="NormalWeb">
    <w:name w:val="Normal (Web)"/>
    <w:basedOn w:val="Normal"/>
    <w:uiPriority w:val="99"/>
    <w:unhideWhenUsed/>
    <w:rsid w:val="003E4F68"/>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48308E"/>
    <w:rPr>
      <w:color w:val="800080" w:themeColor="followedHyperlink"/>
      <w:u w:val="single"/>
    </w:rPr>
  </w:style>
  <w:style w:type="table" w:styleId="TableGrid">
    <w:name w:val="Table Grid"/>
    <w:basedOn w:val="TableNormal"/>
    <w:uiPriority w:val="39"/>
    <w:rsid w:val="002C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demicpeds.org/groups-networks/research-networks/cornet-survey-proposal-submis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science/article/pii/S187628592300394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34480187/" TargetMode="External"/><Relationship Id="rId5" Type="http://schemas.openxmlformats.org/officeDocument/2006/relationships/numbering" Target="numbering.xml"/><Relationship Id="rId15" Type="http://schemas.openxmlformats.org/officeDocument/2006/relationships/hyperlink" Target="https://www.academicpeds.org/wp-content/uploads/2025/12/LimeSurvey-Professional-Your-online-survey-service-APA-CORNET-Updated-Enrollment-2024.pdf" TargetMode="External"/><Relationship Id="rId10" Type="http://schemas.openxmlformats.org/officeDocument/2006/relationships/hyperlink" Target="https://pubmed.ncbi.nlm.nih.gov/34480187/"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cornet@academicpe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smJ5/0e/ngTmYukltQs4Y3A0aNQ==">AMUW2mVqCWM0UygTamtahel7E1nS0RHaIuOsARyKEeuGvWpF6on1U86L4gZsdRCe9GoHjavCC0m2Jc5z0zjRoF85EoR9RjEUmgpxgvIREr0DmDiOUDSjAC53rZxpEN+CiQ1cRH8JIwLh</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1E27FC885DFC546BF2F6E11C98D1BC7" ma:contentTypeVersion="17" ma:contentTypeDescription="Create a new document." ma:contentTypeScope="" ma:versionID="1a9f24d4a5c602733815243024ed97f6">
  <xsd:schema xmlns:xsd="http://www.w3.org/2001/XMLSchema" xmlns:xs="http://www.w3.org/2001/XMLSchema" xmlns:p="http://schemas.microsoft.com/office/2006/metadata/properties" xmlns:ns2="d7cc2820-32c5-4978-a194-043face89384" xmlns:ns3="875ee991-62cf-449c-9c30-4a68742e6241" targetNamespace="http://schemas.microsoft.com/office/2006/metadata/properties" ma:root="true" ma:fieldsID="54cfc88030ae5138af12dd3d3462b3fc" ns2:_="" ns3:_="">
    <xsd:import namespace="d7cc2820-32c5-4978-a194-043face89384"/>
    <xsd:import namespace="875ee991-62cf-449c-9c30-4a68742e62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c2820-32c5-4978-a194-043face89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fd74987-fef7-4bf0-a19e-8932986c17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ee991-62cf-449c-9c30-4a68742e62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7cdb577-7f14-461f-a020-875b97c3d7b0}" ma:internalName="TaxCatchAll" ma:showField="CatchAllData" ma:web="875ee991-62cf-449c-9c30-4a68742e6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75ee991-62cf-449c-9c30-4a68742e6241" xsi:nil="true"/>
    <lcf76f155ced4ddcb4097134ff3c332f xmlns="d7cc2820-32c5-4978-a194-043face89384">
      <Terms xmlns="http://schemas.microsoft.com/office/infopath/2007/PartnerControls"/>
    </lcf76f155ced4ddcb4097134ff3c332f>
    <SharedWithUsers xmlns="875ee991-62cf-449c-9c30-4a68742e6241">
      <UserInfo>
        <DisplayName/>
        <AccountId xsi:nil="true"/>
        <AccountType/>
      </UserInfo>
    </SharedWithUsers>
  </documentManagement>
</p:properties>
</file>

<file path=customXml/itemProps1.xml><?xml version="1.0" encoding="utf-8"?>
<ds:datastoreItem xmlns:ds="http://schemas.openxmlformats.org/officeDocument/2006/customXml" ds:itemID="{B944CE09-0F65-466D-9C67-2C482C36B59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11A02F4-2A09-4BEE-9EB4-5A18DCBA5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c2820-32c5-4978-a194-043face89384"/>
    <ds:schemaRef ds:uri="875ee991-62cf-449c-9c30-4a68742e6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A2601-170B-4D5B-ACC4-3EDAECED1607}">
  <ds:schemaRefs>
    <ds:schemaRef ds:uri="http://schemas.microsoft.com/office/2006/metadata/properties"/>
    <ds:schemaRef ds:uri="http://schemas.microsoft.com/office/infopath/2007/PartnerControls"/>
    <ds:schemaRef ds:uri="875ee991-62cf-449c-9c30-4a68742e6241"/>
    <ds:schemaRef ds:uri="d7cc2820-32c5-4978-a194-043face8938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1335</Words>
  <Characters>7910</Characters>
  <Application>Microsoft Office Word</Application>
  <DocSecurity>0</DocSecurity>
  <Lines>208</Lines>
  <Paragraphs>107</Paragraphs>
  <ScaleCrop>false</ScaleCrop>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A. King</dc:creator>
  <cp:lastModifiedBy>Hollyce Tyrrell</cp:lastModifiedBy>
  <cp:revision>9</cp:revision>
  <dcterms:created xsi:type="dcterms:W3CDTF">2026-02-19T13:49:00Z</dcterms:created>
  <dcterms:modified xsi:type="dcterms:W3CDTF">2026-02-19T13:56:00Z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0x01010021E27FC885DFC546BF2F6E11C98D1BC7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