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0F580" w14:textId="22B70586" w:rsidR="00B61F17" w:rsidRPr="0015498D" w:rsidRDefault="00B61F17" w:rsidP="00B61F17">
      <w:pPr>
        <w:jc w:val="center"/>
        <w:rPr>
          <w:b/>
          <w:bCs/>
        </w:rPr>
      </w:pPr>
      <w:r w:rsidRPr="0015498D">
        <w:rPr>
          <w:b/>
          <w:bCs/>
        </w:rPr>
        <w:t>THE ACADEMIC PEDIATRIC ASSOCIATION</w:t>
      </w:r>
    </w:p>
    <w:p w14:paraId="028AD26B" w14:textId="57B30987" w:rsidR="00B61F17" w:rsidRPr="0015498D" w:rsidRDefault="00B61F17" w:rsidP="00B61F17">
      <w:pPr>
        <w:jc w:val="center"/>
        <w:rPr>
          <w:b/>
          <w:bCs/>
        </w:rPr>
      </w:pPr>
      <w:r w:rsidRPr="0015498D">
        <w:rPr>
          <w:b/>
          <w:bCs/>
        </w:rPr>
        <w:t>The Global Health Pediatrics Accreditation Committee (G</w:t>
      </w:r>
      <w:r w:rsidR="00F40653">
        <w:rPr>
          <w:b/>
          <w:bCs/>
        </w:rPr>
        <w:t>H</w:t>
      </w:r>
      <w:r w:rsidRPr="0015498D">
        <w:rPr>
          <w:b/>
          <w:bCs/>
        </w:rPr>
        <w:t>-PAC)</w:t>
      </w:r>
    </w:p>
    <w:p w14:paraId="5DDBDE53" w14:textId="36E19F7D" w:rsidR="0015498D" w:rsidRPr="0015498D" w:rsidRDefault="00B61F17" w:rsidP="00F40653">
      <w:pPr>
        <w:jc w:val="center"/>
        <w:rPr>
          <w:b/>
          <w:bCs/>
        </w:rPr>
      </w:pPr>
      <w:r w:rsidRPr="0015498D">
        <w:rPr>
          <w:b/>
          <w:bCs/>
        </w:rPr>
        <w:t>POLICIES AND PROCEDURES</w:t>
      </w:r>
      <w:r w:rsidR="00F40653">
        <w:rPr>
          <w:b/>
          <w:bCs/>
        </w:rPr>
        <w:t xml:space="preserve">, Version: </w:t>
      </w:r>
      <w:r w:rsidR="00251BA4">
        <w:rPr>
          <w:b/>
          <w:bCs/>
        </w:rPr>
        <w:t>June 1st</w:t>
      </w:r>
      <w:r w:rsidRPr="0015498D">
        <w:rPr>
          <w:b/>
          <w:bCs/>
        </w:rPr>
        <w:t>, 2022</w:t>
      </w:r>
    </w:p>
    <w:p w14:paraId="05A4D6B8" w14:textId="5BE7C7A0" w:rsidR="00B61F17" w:rsidRPr="0015498D" w:rsidRDefault="00B61F17" w:rsidP="0015498D">
      <w:pPr>
        <w:jc w:val="center"/>
        <w:rPr>
          <w:b/>
          <w:bCs/>
        </w:rPr>
      </w:pPr>
      <w:r w:rsidRPr="0015498D">
        <w:rPr>
          <w:b/>
          <w:bCs/>
        </w:rPr>
        <w:t>Table of Contents</w:t>
      </w:r>
    </w:p>
    <w:p w14:paraId="3F8B1850" w14:textId="621B0FE3" w:rsidR="00B61F17" w:rsidRPr="00C51E32" w:rsidRDefault="00B61F17">
      <w:pPr>
        <w:rPr>
          <w:b/>
          <w:bCs/>
        </w:rPr>
      </w:pPr>
      <w:r w:rsidRPr="00C51E32">
        <w:rPr>
          <w:b/>
          <w:bCs/>
        </w:rPr>
        <w:t xml:space="preserve">I. </w:t>
      </w:r>
      <w:r w:rsidR="0015498D" w:rsidRPr="00C51E32">
        <w:rPr>
          <w:b/>
          <w:bCs/>
        </w:rPr>
        <w:t>G</w:t>
      </w:r>
      <w:r w:rsidR="005F3F21" w:rsidRPr="00C51E32">
        <w:rPr>
          <w:b/>
          <w:bCs/>
        </w:rPr>
        <w:t>lobal Health</w:t>
      </w:r>
      <w:r w:rsidR="003A1827" w:rsidRPr="00C51E32">
        <w:rPr>
          <w:b/>
          <w:bCs/>
        </w:rPr>
        <w:t>-</w:t>
      </w:r>
      <w:r w:rsidRPr="00C51E32">
        <w:rPr>
          <w:b/>
          <w:bCs/>
        </w:rPr>
        <w:t xml:space="preserve">PAC </w:t>
      </w:r>
      <w:r w:rsidR="00F524EA">
        <w:rPr>
          <w:b/>
          <w:bCs/>
        </w:rPr>
        <w:t xml:space="preserve">(GH-PAC) </w:t>
      </w:r>
      <w:r w:rsidRPr="00C51E32">
        <w:rPr>
          <w:b/>
          <w:bCs/>
        </w:rPr>
        <w:t xml:space="preserve">Policies and Procedures </w:t>
      </w:r>
    </w:p>
    <w:p w14:paraId="1E857580" w14:textId="77777777" w:rsidR="00B61F17" w:rsidRDefault="00B61F17">
      <w:r>
        <w:t xml:space="preserve">A. Description </w:t>
      </w:r>
    </w:p>
    <w:p w14:paraId="7B7EF52B" w14:textId="5DCC21DB" w:rsidR="00B61F17" w:rsidRDefault="00B61F17">
      <w:r>
        <w:t xml:space="preserve">B. Mission </w:t>
      </w:r>
    </w:p>
    <w:p w14:paraId="7B3BA459" w14:textId="2509C6AA" w:rsidR="002027C1" w:rsidRDefault="002027C1">
      <w:r>
        <w:t>C. Vision</w:t>
      </w:r>
    </w:p>
    <w:p w14:paraId="5021CAE8" w14:textId="29B030A2" w:rsidR="00B61F17" w:rsidRDefault="002027C1">
      <w:r>
        <w:t>D</w:t>
      </w:r>
      <w:r w:rsidR="00B61F17">
        <w:t xml:space="preserve">. Definition of Accreditation </w:t>
      </w:r>
    </w:p>
    <w:p w14:paraId="69329822" w14:textId="16414079" w:rsidR="00C51E32" w:rsidRDefault="002027C1">
      <w:r>
        <w:t>E</w:t>
      </w:r>
      <w:r w:rsidR="00B61F17">
        <w:t xml:space="preserve">. The </w:t>
      </w:r>
      <w:r w:rsidR="00F524EA">
        <w:t>GH-</w:t>
      </w:r>
      <w:r w:rsidR="00B61F17">
        <w:t xml:space="preserve">PAC Structure </w:t>
      </w:r>
    </w:p>
    <w:p w14:paraId="79BABA53" w14:textId="77777777" w:rsidR="00C51E32" w:rsidRDefault="00B61F17" w:rsidP="00C51E32">
      <w:pPr>
        <w:ind w:firstLine="720"/>
      </w:pPr>
      <w:r>
        <w:t xml:space="preserve">1. Composition, Qualifications and Selection </w:t>
      </w:r>
    </w:p>
    <w:p w14:paraId="6FDD63AE" w14:textId="77777777" w:rsidR="00C51E32" w:rsidRDefault="00B61F17" w:rsidP="00C51E32">
      <w:pPr>
        <w:ind w:firstLine="720"/>
      </w:pPr>
      <w:r>
        <w:t xml:space="preserve">2. Relationship and Report to the APA board </w:t>
      </w:r>
    </w:p>
    <w:p w14:paraId="68A5BAB4" w14:textId="77777777" w:rsidR="00C51E32" w:rsidRDefault="00B61F17" w:rsidP="00C51E32">
      <w:pPr>
        <w:ind w:firstLine="720"/>
      </w:pPr>
      <w:r>
        <w:t xml:space="preserve">3. Meetings </w:t>
      </w:r>
    </w:p>
    <w:p w14:paraId="2058CCFA" w14:textId="1B4607CB" w:rsidR="00B61F17" w:rsidRDefault="00B61F17" w:rsidP="00C51E32">
      <w:pPr>
        <w:ind w:firstLine="720"/>
      </w:pPr>
      <w:r>
        <w:t xml:space="preserve">4. Compensation </w:t>
      </w:r>
    </w:p>
    <w:p w14:paraId="0E5E19D6" w14:textId="71B72EF9" w:rsidR="00F524EA" w:rsidRDefault="002027C1">
      <w:r>
        <w:t>F</w:t>
      </w:r>
      <w:r w:rsidR="00B61F17">
        <w:t xml:space="preserve">. </w:t>
      </w:r>
      <w:r w:rsidR="00F524EA">
        <w:t>GH-</w:t>
      </w:r>
      <w:r w:rsidR="00B61F17">
        <w:t xml:space="preserve">PAC Responsibilities </w:t>
      </w:r>
    </w:p>
    <w:p w14:paraId="082999CB" w14:textId="77777777" w:rsidR="00F524EA" w:rsidRDefault="00B61F17" w:rsidP="00F524EA">
      <w:pPr>
        <w:ind w:firstLine="720"/>
      </w:pPr>
      <w:r>
        <w:t xml:space="preserve">1. Accreditation </w:t>
      </w:r>
    </w:p>
    <w:p w14:paraId="26F4B500" w14:textId="77777777" w:rsidR="00F524EA" w:rsidRDefault="00B61F17" w:rsidP="00F524EA">
      <w:pPr>
        <w:ind w:firstLine="720"/>
      </w:pPr>
      <w:r>
        <w:t xml:space="preserve">2. Setting Requirements for Accreditation </w:t>
      </w:r>
    </w:p>
    <w:p w14:paraId="1F24DA8F" w14:textId="77777777" w:rsidR="00F524EA" w:rsidRDefault="00B61F17" w:rsidP="00F524EA">
      <w:pPr>
        <w:ind w:firstLine="720"/>
      </w:pPr>
      <w:r>
        <w:t xml:space="preserve">3. Evaluation Tools </w:t>
      </w:r>
    </w:p>
    <w:p w14:paraId="597AA98A" w14:textId="77777777" w:rsidR="00F524EA" w:rsidRDefault="00B61F17" w:rsidP="00F524EA">
      <w:pPr>
        <w:ind w:firstLine="720"/>
      </w:pPr>
      <w:r>
        <w:t xml:space="preserve">4. Conflict of Interest </w:t>
      </w:r>
    </w:p>
    <w:p w14:paraId="5A40FE50" w14:textId="77777777" w:rsidR="00F524EA" w:rsidRDefault="00B61F17" w:rsidP="00F524EA">
      <w:pPr>
        <w:ind w:firstLine="720"/>
      </w:pPr>
      <w:r>
        <w:t xml:space="preserve">5. Confidentiality </w:t>
      </w:r>
    </w:p>
    <w:p w14:paraId="1B0093D2" w14:textId="51C6FF67" w:rsidR="00B61F17" w:rsidRDefault="00B61F17" w:rsidP="00F524EA">
      <w:pPr>
        <w:ind w:firstLine="720"/>
      </w:pPr>
      <w:r>
        <w:t xml:space="preserve">6. Finance </w:t>
      </w:r>
    </w:p>
    <w:p w14:paraId="7664324A" w14:textId="48AC7A75" w:rsidR="00133896" w:rsidRDefault="002027C1">
      <w:r>
        <w:t>G</w:t>
      </w:r>
      <w:r w:rsidR="00B61F17">
        <w:t xml:space="preserve">. Delegation of Authority </w:t>
      </w:r>
    </w:p>
    <w:p w14:paraId="2E10CB62" w14:textId="2C313ED4" w:rsidR="00133896" w:rsidRDefault="00B61F17">
      <w:r w:rsidRPr="00C51E32">
        <w:rPr>
          <w:b/>
          <w:bCs/>
        </w:rPr>
        <w:t>II. Accreditation Polic</w:t>
      </w:r>
      <w:r w:rsidR="00133896" w:rsidRPr="00C51E32">
        <w:rPr>
          <w:b/>
          <w:bCs/>
        </w:rPr>
        <w:t>i</w:t>
      </w:r>
      <w:r w:rsidRPr="00C51E32">
        <w:rPr>
          <w:b/>
          <w:bCs/>
        </w:rPr>
        <w:t>es and Procedures</w:t>
      </w:r>
      <w:r>
        <w:t xml:space="preserve"> </w:t>
      </w:r>
    </w:p>
    <w:p w14:paraId="7596F54E" w14:textId="77777777" w:rsidR="00376844" w:rsidRDefault="00B61F17">
      <w:r>
        <w:t xml:space="preserve">Types of Fellowship Programs </w:t>
      </w:r>
    </w:p>
    <w:p w14:paraId="3198CD6F" w14:textId="77777777" w:rsidR="00836C94" w:rsidRDefault="00B61F17">
      <w:r>
        <w:t xml:space="preserve">A. The Review Process </w:t>
      </w:r>
    </w:p>
    <w:p w14:paraId="05D9DC95" w14:textId="77777777" w:rsidR="00836C94" w:rsidRDefault="00B61F17" w:rsidP="00836C94">
      <w:pPr>
        <w:ind w:firstLine="720"/>
      </w:pPr>
      <w:r>
        <w:t xml:space="preserve">0. Written Documents for Accreditation Review </w:t>
      </w:r>
    </w:p>
    <w:p w14:paraId="3FF3955D" w14:textId="77777777" w:rsidR="00836C94" w:rsidRDefault="00B61F17" w:rsidP="00836C94">
      <w:pPr>
        <w:ind w:firstLine="720"/>
      </w:pPr>
      <w:r>
        <w:t xml:space="preserve">1. The Site Visit </w:t>
      </w:r>
    </w:p>
    <w:p w14:paraId="2632D410" w14:textId="77777777" w:rsidR="00836C94" w:rsidRDefault="00B61F17" w:rsidP="00836C94">
      <w:pPr>
        <w:ind w:firstLine="720"/>
      </w:pPr>
      <w:r>
        <w:t xml:space="preserve">2. The Review Process </w:t>
      </w:r>
    </w:p>
    <w:p w14:paraId="613D08F2" w14:textId="77777777" w:rsidR="00836C94" w:rsidRDefault="00B61F17" w:rsidP="00836C94">
      <w:pPr>
        <w:ind w:firstLine="720"/>
      </w:pPr>
      <w:r>
        <w:t xml:space="preserve">3. The Accreditation Cycle </w:t>
      </w:r>
    </w:p>
    <w:p w14:paraId="279DFDB7" w14:textId="05A87254" w:rsidR="00836C94" w:rsidRDefault="00B61F17" w:rsidP="00836C94">
      <w:pPr>
        <w:ind w:firstLine="720"/>
      </w:pPr>
      <w:r>
        <w:lastRenderedPageBreak/>
        <w:t xml:space="preserve">4. Notification of </w:t>
      </w:r>
      <w:r w:rsidR="00F40653">
        <w:t>GH-</w:t>
      </w:r>
      <w:r>
        <w:t xml:space="preserve">PAC Actions </w:t>
      </w:r>
    </w:p>
    <w:p w14:paraId="73DF3AE0" w14:textId="77777777" w:rsidR="00836C94" w:rsidRDefault="00B61F17" w:rsidP="00836C94">
      <w:r>
        <w:t xml:space="preserve">B. Accreditation Actions </w:t>
      </w:r>
    </w:p>
    <w:p w14:paraId="6EAAE48D" w14:textId="77777777" w:rsidR="00836C94" w:rsidRDefault="00B61F17" w:rsidP="00836C94">
      <w:pPr>
        <w:ind w:firstLine="720"/>
      </w:pPr>
      <w:r>
        <w:t xml:space="preserve">0. Initial Accreditation </w:t>
      </w:r>
    </w:p>
    <w:p w14:paraId="2E88EF59" w14:textId="77777777" w:rsidR="00836C94" w:rsidRDefault="00B61F17" w:rsidP="00836C94">
      <w:pPr>
        <w:ind w:firstLine="720"/>
      </w:pPr>
      <w:r>
        <w:t xml:space="preserve">1. Continued Accreditation </w:t>
      </w:r>
    </w:p>
    <w:p w14:paraId="47DEB57A" w14:textId="77777777" w:rsidR="00836C94" w:rsidRDefault="00B61F17" w:rsidP="00836C94">
      <w:pPr>
        <w:ind w:firstLine="720"/>
      </w:pPr>
      <w:r>
        <w:t xml:space="preserve">2. Withheld Accreditation </w:t>
      </w:r>
    </w:p>
    <w:p w14:paraId="7A8C3AD0" w14:textId="77777777" w:rsidR="00836C94" w:rsidRDefault="00B61F17" w:rsidP="00836C94">
      <w:pPr>
        <w:ind w:firstLine="720"/>
      </w:pPr>
      <w:r>
        <w:t xml:space="preserve">3. Probationary Accreditation </w:t>
      </w:r>
    </w:p>
    <w:p w14:paraId="0A2220F5" w14:textId="77777777" w:rsidR="00836C94" w:rsidRDefault="00B61F17" w:rsidP="00836C94">
      <w:pPr>
        <w:ind w:firstLine="720"/>
      </w:pPr>
      <w:r>
        <w:t xml:space="preserve">4. Withdrawal of Accreditation </w:t>
      </w:r>
    </w:p>
    <w:p w14:paraId="566DF70C" w14:textId="77777777" w:rsidR="00836C94" w:rsidRDefault="00B61F17" w:rsidP="00836C94">
      <w:pPr>
        <w:ind w:firstLine="720"/>
      </w:pPr>
      <w:r>
        <w:t xml:space="preserve">5. Procedures for Adverse Actions </w:t>
      </w:r>
    </w:p>
    <w:p w14:paraId="144A54B1" w14:textId="77777777" w:rsidR="00F40653" w:rsidRDefault="00F40653" w:rsidP="00836C94">
      <w:pPr>
        <w:ind w:firstLine="720"/>
      </w:pPr>
    </w:p>
    <w:p w14:paraId="157D2C63" w14:textId="77777777" w:rsidR="004A08FE" w:rsidRDefault="00B61F17" w:rsidP="004A08FE">
      <w:pPr>
        <w:ind w:firstLine="720"/>
        <w:jc w:val="center"/>
      </w:pPr>
      <w:r>
        <w:t xml:space="preserve">ACADEMIC PEDIATRIC ASSOCIATION </w:t>
      </w:r>
    </w:p>
    <w:p w14:paraId="611E58D0" w14:textId="7E36C053" w:rsidR="00152EA4" w:rsidRDefault="004A08FE" w:rsidP="004A08FE">
      <w:pPr>
        <w:ind w:firstLine="720"/>
        <w:jc w:val="center"/>
      </w:pPr>
      <w:r>
        <w:t>Global Health</w:t>
      </w:r>
      <w:r w:rsidR="00B61F17">
        <w:t xml:space="preserve"> Pediatric Accreditation Committee (</w:t>
      </w:r>
      <w:r>
        <w:t>GH-</w:t>
      </w:r>
      <w:r w:rsidR="00B61F17">
        <w:t>PAC)</w:t>
      </w:r>
    </w:p>
    <w:p w14:paraId="428A990F" w14:textId="50738535" w:rsidR="004A08FE" w:rsidRDefault="00DF22E7" w:rsidP="00DF22E7">
      <w:r>
        <w:t xml:space="preserve">I. </w:t>
      </w:r>
      <w:r w:rsidR="004A08FE" w:rsidRPr="00D20FD9">
        <w:rPr>
          <w:b/>
          <w:bCs/>
        </w:rPr>
        <w:t>GH-</w:t>
      </w:r>
      <w:r w:rsidR="00B61F17" w:rsidRPr="00D20FD9">
        <w:rPr>
          <w:b/>
          <w:bCs/>
        </w:rPr>
        <w:t>PAC POLICIES AND PROCEDURES</w:t>
      </w:r>
      <w:r w:rsidR="00B61F17">
        <w:t xml:space="preserve"> </w:t>
      </w:r>
    </w:p>
    <w:p w14:paraId="7B8777D0" w14:textId="77777777" w:rsidR="00D20FD9" w:rsidRDefault="00B61F17" w:rsidP="00836C94">
      <w:pPr>
        <w:ind w:firstLine="720"/>
      </w:pPr>
      <w:r>
        <w:t xml:space="preserve">A. Description </w:t>
      </w:r>
    </w:p>
    <w:p w14:paraId="6F5AD5F6" w14:textId="535E271C" w:rsidR="002B59CB" w:rsidRDefault="00B61F17" w:rsidP="00D20FD9">
      <w:pPr>
        <w:ind w:firstLine="720"/>
      </w:pPr>
      <w:r>
        <w:t xml:space="preserve">The </w:t>
      </w:r>
      <w:r w:rsidR="00D95B33">
        <w:t>Global Health</w:t>
      </w:r>
      <w:r>
        <w:t xml:space="preserve"> Pediatric Accreditation Committee (</w:t>
      </w:r>
      <w:r w:rsidR="00D95B33">
        <w:t>GH-</w:t>
      </w:r>
      <w:r>
        <w:t xml:space="preserve">PAC) is a committee of the Academic Pediatric Association (APA), responsible for administering the voluntary accreditation of </w:t>
      </w:r>
      <w:r w:rsidR="00D95B33">
        <w:t>Global Health</w:t>
      </w:r>
      <w:r>
        <w:t xml:space="preserve"> Pediatric Fellowship programs including programs that </w:t>
      </w:r>
      <w:r w:rsidR="00556BD8">
        <w:t>are stand-alon</w:t>
      </w:r>
      <w:r w:rsidR="004F1088">
        <w:t>e</w:t>
      </w:r>
      <w:r w:rsidR="00556BD8">
        <w:t xml:space="preserve"> </w:t>
      </w:r>
      <w:r w:rsidR="004F1088">
        <w:t xml:space="preserve">pediatric </w:t>
      </w:r>
      <w:r w:rsidR="00556BD8">
        <w:t xml:space="preserve">global health </w:t>
      </w:r>
      <w:r w:rsidR="005E3B7D">
        <w:t>fellowships and those that are combined with a</w:t>
      </w:r>
      <w:r w:rsidR="006B6C35">
        <w:t xml:space="preserve">nother pediatric subspecialty such as Pediatric Emergency Medicine and Global Health. </w:t>
      </w:r>
    </w:p>
    <w:p w14:paraId="33492841" w14:textId="77777777" w:rsidR="00D95B33" w:rsidRDefault="00B61F17" w:rsidP="00836C94">
      <w:pPr>
        <w:ind w:firstLine="720"/>
      </w:pPr>
      <w:r>
        <w:t xml:space="preserve">B. Mission </w:t>
      </w:r>
    </w:p>
    <w:p w14:paraId="323AE5C9" w14:textId="5BAA1E1F" w:rsidR="005A1B00" w:rsidRDefault="00B61F17" w:rsidP="009315BD">
      <w:pPr>
        <w:ind w:firstLine="720"/>
      </w:pPr>
      <w:r>
        <w:t xml:space="preserve">The mission of </w:t>
      </w:r>
      <w:r w:rsidR="00D95B33">
        <w:t>GH-</w:t>
      </w:r>
      <w:r>
        <w:t xml:space="preserve">PAC is to strengthen fellowship training in </w:t>
      </w:r>
      <w:r w:rsidR="00D95B33">
        <w:t xml:space="preserve">Global </w:t>
      </w:r>
      <w:r w:rsidR="00B907FF">
        <w:t xml:space="preserve">Child </w:t>
      </w:r>
      <w:r w:rsidR="00D95B33">
        <w:t>Heal</w:t>
      </w:r>
      <w:r w:rsidR="00B907FF">
        <w:t>th</w:t>
      </w:r>
      <w:r>
        <w:t xml:space="preserve"> </w:t>
      </w:r>
      <w:r w:rsidR="00B907FF">
        <w:t xml:space="preserve">– </w:t>
      </w:r>
      <w:r w:rsidR="00B907FF" w:rsidRPr="00251BA4">
        <w:rPr>
          <w:b/>
          <w:bCs/>
          <w:i/>
          <w:iCs/>
        </w:rPr>
        <w:t xml:space="preserve">specifically </w:t>
      </w:r>
      <w:r w:rsidR="00087C8D" w:rsidRPr="00251BA4">
        <w:rPr>
          <w:b/>
          <w:bCs/>
          <w:i/>
          <w:iCs/>
        </w:rPr>
        <w:t>t</w:t>
      </w:r>
      <w:r w:rsidR="00087C8D" w:rsidRPr="00251BA4">
        <w:rPr>
          <w:rFonts w:ascii="Calibri" w:hAnsi="Calibri" w:cs="Calibri"/>
          <w:b/>
          <w:bCs/>
          <w:i/>
          <w:iCs/>
        </w:rPr>
        <w:t>o advance the ethical and equitable practice of global child health by identifying standards for pediatric global health fellowships, providing guidance to training programs, and establishing a collaborative network of fellowship programs engaged in global child health.</w:t>
      </w:r>
      <w:r w:rsidR="00087C8D">
        <w:rPr>
          <w:rFonts w:ascii="Calibri" w:hAnsi="Calibri" w:cs="Calibri"/>
        </w:rPr>
        <w:t xml:space="preserve"> </w:t>
      </w:r>
      <w:r>
        <w:t xml:space="preserve">This effort is directly related to the APA's stated mission and strategic plan. By disseminating a set of standards for academic training and implementing a rigorous, fair review process, fellowship programs will be strengthened and improved. The purpose of an accreditation program which establishes curriculum guidelines and program standards for fellowship training is to enhance the education of fellows and to attract outstanding residents to the discipline of </w:t>
      </w:r>
      <w:r w:rsidR="00AA623F">
        <w:t>Global Child Health</w:t>
      </w:r>
      <w:r>
        <w:t xml:space="preserve">, thereby strengthening and enhancing its unique roles in academic medicine. This accreditation process targets academic training of fellowship programs and does not address clinical training requirements. In addition to accreditation there will be a consultation service for those fellowship programs that are starting or wish to have an evaluation prior to accreditation. </w:t>
      </w:r>
    </w:p>
    <w:p w14:paraId="6CE2EE17" w14:textId="35389FDC" w:rsidR="00F831A5" w:rsidRDefault="00F831A5" w:rsidP="00836C94">
      <w:pPr>
        <w:ind w:firstLine="720"/>
      </w:pPr>
      <w:r>
        <w:t>C. Vision</w:t>
      </w:r>
    </w:p>
    <w:p w14:paraId="585984E0" w14:textId="31766A47" w:rsidR="00F831A5" w:rsidRPr="00251BA4" w:rsidRDefault="00F831A5" w:rsidP="00836C94">
      <w:pPr>
        <w:ind w:firstLine="720"/>
        <w:rPr>
          <w:b/>
          <w:bCs/>
          <w:i/>
          <w:iCs/>
        </w:rPr>
      </w:pPr>
      <w:r w:rsidRPr="00251BA4">
        <w:rPr>
          <w:rFonts w:ascii="Calibri" w:hAnsi="Calibri" w:cs="Calibri"/>
          <w:b/>
          <w:bCs/>
          <w:i/>
          <w:iCs/>
        </w:rPr>
        <w:lastRenderedPageBreak/>
        <w:t xml:space="preserve">To improve the wellbeing of </w:t>
      </w:r>
      <w:r w:rsidR="00251BA4" w:rsidRPr="00251BA4">
        <w:rPr>
          <w:rFonts w:ascii="Calibri" w:hAnsi="Calibri" w:cs="Calibri"/>
          <w:b/>
          <w:bCs/>
          <w:i/>
          <w:iCs/>
        </w:rPr>
        <w:t>all</w:t>
      </w:r>
      <w:r w:rsidRPr="00251BA4">
        <w:rPr>
          <w:rFonts w:ascii="Calibri" w:hAnsi="Calibri" w:cs="Calibri"/>
          <w:b/>
          <w:bCs/>
          <w:i/>
          <w:iCs/>
        </w:rPr>
        <w:t xml:space="preserve"> children, irrespective of where they were born or live, we will equip future pediatric GH leaders clinically and in scholarship, education, and advocacy with the fundamental skills to succeed in disciplines spanning from academia to policy and programming.</w:t>
      </w:r>
    </w:p>
    <w:p w14:paraId="1F929DFC" w14:textId="622D9126" w:rsidR="005A1B00" w:rsidRDefault="002027C1" w:rsidP="00836C94">
      <w:pPr>
        <w:ind w:firstLine="720"/>
      </w:pPr>
      <w:r>
        <w:t>D</w:t>
      </w:r>
      <w:r w:rsidR="00B61F17">
        <w:t xml:space="preserve">. Definition of Accreditation </w:t>
      </w:r>
    </w:p>
    <w:p w14:paraId="2982A4C5" w14:textId="1666713E" w:rsidR="005A1B00" w:rsidRDefault="00B61F17" w:rsidP="00836C94">
      <w:pPr>
        <w:ind w:firstLine="720"/>
      </w:pPr>
      <w:r>
        <w:t xml:space="preserve">Accreditation is a voluntary process of evaluation and review performed by members (and approved consultants) of </w:t>
      </w:r>
      <w:r w:rsidR="00DF22E7">
        <w:t>GH-PAC</w:t>
      </w:r>
      <w:r>
        <w:t xml:space="preserve">. The process sets standards for fellowship training and publicly recognizes those programs which meet the standards. Consultation will provide a detailed evaluation of the fellowship program with suggestions on how to enhance the education of the fellows. </w:t>
      </w:r>
    </w:p>
    <w:p w14:paraId="34B66B3C" w14:textId="1D7F9F46" w:rsidR="005A1B00" w:rsidRDefault="002027C1" w:rsidP="00836C94">
      <w:pPr>
        <w:ind w:firstLine="720"/>
      </w:pPr>
      <w:r>
        <w:t>E</w:t>
      </w:r>
      <w:r w:rsidR="00B61F17">
        <w:t xml:space="preserve">. The </w:t>
      </w:r>
      <w:r w:rsidR="005A1B00">
        <w:t>GH-</w:t>
      </w:r>
      <w:r w:rsidR="00B61F17">
        <w:t xml:space="preserve">PAC Structure </w:t>
      </w:r>
    </w:p>
    <w:p w14:paraId="0B8B1498" w14:textId="77777777" w:rsidR="00317290" w:rsidRDefault="00B61F17" w:rsidP="00836C94">
      <w:pPr>
        <w:ind w:firstLine="720"/>
      </w:pPr>
      <w:r>
        <w:t xml:space="preserve">1. Composition, Qualifications and Selection </w:t>
      </w:r>
    </w:p>
    <w:p w14:paraId="1D470167" w14:textId="205165F4" w:rsidR="00317290" w:rsidRDefault="00B61F17" w:rsidP="00317290">
      <w:pPr>
        <w:pStyle w:val="ListParagraph"/>
        <w:numPr>
          <w:ilvl w:val="0"/>
          <w:numId w:val="1"/>
        </w:numPr>
      </w:pPr>
      <w:r>
        <w:t xml:space="preserve">The committee will consist of a minimum of nine persons (including the chairperson), each with a 3- year term. The committee membership may be expanded to more than nine upon request by the chairperson and board approval. Terms are renewable one time for a total of six years.  </w:t>
      </w:r>
    </w:p>
    <w:p w14:paraId="5A4EDF19" w14:textId="77777777" w:rsidR="00B01836" w:rsidRDefault="00B61F17" w:rsidP="00B01836">
      <w:pPr>
        <w:pStyle w:val="ListParagraph"/>
        <w:numPr>
          <w:ilvl w:val="0"/>
          <w:numId w:val="1"/>
        </w:numPr>
      </w:pPr>
      <w:r>
        <w:t xml:space="preserve">The committee composition must include a representative from each of the following groups: </w:t>
      </w:r>
    </w:p>
    <w:p w14:paraId="614F7F46" w14:textId="77777777" w:rsidR="00A811BC" w:rsidRDefault="0085183E" w:rsidP="00B01836">
      <w:pPr>
        <w:pStyle w:val="ListParagraph"/>
        <w:numPr>
          <w:ilvl w:val="1"/>
          <w:numId w:val="1"/>
        </w:numPr>
      </w:pPr>
      <w:r>
        <w:t>Stand alone pediatric global health fellowship</w:t>
      </w:r>
      <w:r w:rsidR="00A811BC">
        <w:t>s</w:t>
      </w:r>
    </w:p>
    <w:p w14:paraId="1A632340" w14:textId="24E03C22" w:rsidR="00B01836" w:rsidRDefault="00A811BC" w:rsidP="00B01836">
      <w:pPr>
        <w:pStyle w:val="ListParagraph"/>
        <w:numPr>
          <w:ilvl w:val="1"/>
          <w:numId w:val="1"/>
        </w:numPr>
      </w:pPr>
      <w:r>
        <w:t>Global health fellowship combined with another pediatric subspecialty such as Pediatric Emergency Medicine and Global Health</w:t>
      </w:r>
      <w:r w:rsidR="00B61F17">
        <w:t xml:space="preserve"> </w:t>
      </w:r>
    </w:p>
    <w:p w14:paraId="282BF686" w14:textId="4A45E0BF" w:rsidR="00317290" w:rsidRDefault="00B61F17" w:rsidP="00B01836">
      <w:pPr>
        <w:pStyle w:val="ListParagraph"/>
        <w:numPr>
          <w:ilvl w:val="1"/>
          <w:numId w:val="1"/>
        </w:numPr>
      </w:pPr>
      <w:r>
        <w:t xml:space="preserve">A current fellow in </w:t>
      </w:r>
      <w:r w:rsidR="004A2E24">
        <w:t xml:space="preserve">Pediatric </w:t>
      </w:r>
      <w:r>
        <w:t>G</w:t>
      </w:r>
      <w:r w:rsidR="004A2E24">
        <w:t>lobal Health</w:t>
      </w:r>
      <w:r>
        <w:t xml:space="preserve">. Fellows eligible to apply are those in training in </w:t>
      </w:r>
      <w:r w:rsidR="00E14540">
        <w:t>either a stand</w:t>
      </w:r>
      <w:r w:rsidR="00EA1E4E">
        <w:t>-</w:t>
      </w:r>
      <w:r w:rsidR="00E14540">
        <w:t>alone or subspecialty combined with global health fellowship</w:t>
      </w:r>
      <w:r>
        <w:t xml:space="preserve">. </w:t>
      </w:r>
    </w:p>
    <w:p w14:paraId="4768583C" w14:textId="2C1801FE" w:rsidR="00317290" w:rsidRDefault="00B61F17" w:rsidP="00317290">
      <w:pPr>
        <w:pStyle w:val="ListParagraph"/>
        <w:numPr>
          <w:ilvl w:val="0"/>
          <w:numId w:val="1"/>
        </w:numPr>
      </w:pPr>
      <w:r>
        <w:t xml:space="preserve">A </w:t>
      </w:r>
      <w:r w:rsidR="00DF22E7">
        <w:t>GH-PAC</w:t>
      </w:r>
      <w:r>
        <w:t xml:space="preserve"> Chair should be appointed by the APA board for a two-year term (to begin on July 1st) from the membership of the </w:t>
      </w:r>
      <w:r w:rsidR="002102E6">
        <w:t>GH-</w:t>
      </w:r>
      <w:proofErr w:type="gramStart"/>
      <w:r w:rsidR="002102E6">
        <w:t>PAC</w:t>
      </w:r>
      <w:r>
        <w:t>, and</w:t>
      </w:r>
      <w:proofErr w:type="gramEnd"/>
      <w:r>
        <w:t xml:space="preserve"> shall be eligible for one reappointment. If the Chair for any reason relinquishes the position prior to the completion of the term, the </w:t>
      </w:r>
      <w:r w:rsidR="004269F7">
        <w:t>GH-PAC</w:t>
      </w:r>
      <w:r>
        <w:t xml:space="preserve"> shall elect a new Chair.  </w:t>
      </w:r>
    </w:p>
    <w:p w14:paraId="77F407F0" w14:textId="381812AF" w:rsidR="00317290" w:rsidRDefault="00B61F17" w:rsidP="00317290">
      <w:pPr>
        <w:pStyle w:val="ListParagraph"/>
        <w:numPr>
          <w:ilvl w:val="0"/>
          <w:numId w:val="1"/>
        </w:numPr>
      </w:pPr>
      <w:r>
        <w:t xml:space="preserve">Each member of the </w:t>
      </w:r>
      <w:r w:rsidR="00DF22E7">
        <w:t>GH-PAC</w:t>
      </w:r>
      <w:r>
        <w:t xml:space="preserve"> should be actively involved in GME; should demonstrate substantial experience in the administration, research and/or education in the specialty. Candidates for the </w:t>
      </w:r>
      <w:r w:rsidR="00DF22E7">
        <w:t>GH-PAC</w:t>
      </w:r>
      <w:r>
        <w:t xml:space="preserve"> shall be solicited from the membership of the APA, including the Board of Directors, the Standing Committee Chairs, and the SIG Directors. </w:t>
      </w:r>
    </w:p>
    <w:p w14:paraId="76A9719E" w14:textId="12A911EC" w:rsidR="00317290" w:rsidRDefault="00B61F17" w:rsidP="00317290">
      <w:pPr>
        <w:pStyle w:val="ListParagraph"/>
        <w:numPr>
          <w:ilvl w:val="0"/>
          <w:numId w:val="1"/>
        </w:numPr>
      </w:pPr>
      <w:r>
        <w:t xml:space="preserve">All committee members are appointed by the APA Board of Directors. SIGs may have more than one representative serving on the </w:t>
      </w:r>
      <w:r w:rsidR="00DF22E7">
        <w:t>GH-PAC</w:t>
      </w:r>
      <w:r>
        <w:t xml:space="preserve"> (e</w:t>
      </w:r>
      <w:r w:rsidR="0027157D">
        <w:t>.</w:t>
      </w:r>
      <w:r>
        <w:t>g</w:t>
      </w:r>
      <w:r w:rsidR="0027157D">
        <w:t>.</w:t>
      </w:r>
      <w:r>
        <w:t xml:space="preserve">, the </w:t>
      </w:r>
      <w:r w:rsidR="0027157D">
        <w:t>Global Health</w:t>
      </w:r>
      <w:r>
        <w:t xml:space="preserve"> SIG Chair and another member of that SIG). The </w:t>
      </w:r>
      <w:r w:rsidR="00DF22E7">
        <w:t>GH-PAC</w:t>
      </w:r>
      <w:r>
        <w:t xml:space="preserve"> will recommend new members. The chairperson will present the candidates to the APA board for approval. </w:t>
      </w:r>
    </w:p>
    <w:p w14:paraId="7A81C45D" w14:textId="608B60A7" w:rsidR="00317290" w:rsidRDefault="00B61F17" w:rsidP="00317290">
      <w:pPr>
        <w:pStyle w:val="ListParagraph"/>
        <w:numPr>
          <w:ilvl w:val="0"/>
          <w:numId w:val="1"/>
        </w:numPr>
      </w:pPr>
      <w:r>
        <w:t xml:space="preserve">Committee members who do not fulfill their responsibilities may be replaced by action of the APA board based on a recommendation by the chairperson of the </w:t>
      </w:r>
      <w:r w:rsidR="00DF22E7">
        <w:t>GH-PAC</w:t>
      </w:r>
      <w:r>
        <w:t xml:space="preserve">. </w:t>
      </w:r>
    </w:p>
    <w:p w14:paraId="6AFDB5B6" w14:textId="77777777" w:rsidR="006B7554" w:rsidRDefault="00B61F17" w:rsidP="00B53603">
      <w:pPr>
        <w:ind w:left="720"/>
      </w:pPr>
      <w:r>
        <w:t xml:space="preserve">2. Relationship and Reporting to the APA Board </w:t>
      </w:r>
    </w:p>
    <w:p w14:paraId="496F1A86" w14:textId="09E12E73" w:rsidR="006B7554" w:rsidRDefault="00B61F17" w:rsidP="00317290">
      <w:pPr>
        <w:ind w:left="1080"/>
      </w:pPr>
      <w:r>
        <w:t xml:space="preserve">The chairperson will attend the board meetings as a non-voting member and act as a liaison to advise the board on </w:t>
      </w:r>
      <w:r w:rsidR="00DF22E7">
        <w:t>GH-PAC</w:t>
      </w:r>
      <w:r>
        <w:t xml:space="preserve"> progress and initiatives. The </w:t>
      </w:r>
      <w:r w:rsidR="00DF22E7">
        <w:t>GH-PAC</w:t>
      </w:r>
      <w:r>
        <w:t xml:space="preserve"> will provide two written reports to the APA board on </w:t>
      </w:r>
      <w:proofErr w:type="gramStart"/>
      <w:r>
        <w:t>all of</w:t>
      </w:r>
      <w:proofErr w:type="gramEnd"/>
      <w:r>
        <w:t xml:space="preserve"> its activities. </w:t>
      </w:r>
    </w:p>
    <w:p w14:paraId="6FE0E894" w14:textId="77777777" w:rsidR="006B7554" w:rsidRDefault="00B61F17" w:rsidP="00B53603">
      <w:pPr>
        <w:ind w:left="720"/>
      </w:pPr>
      <w:r>
        <w:lastRenderedPageBreak/>
        <w:t xml:space="preserve">3. Meetings </w:t>
      </w:r>
    </w:p>
    <w:p w14:paraId="05CA4004" w14:textId="4C3CAC44" w:rsidR="00FE0D3C" w:rsidRDefault="00B61F17" w:rsidP="00317290">
      <w:pPr>
        <w:ind w:left="1080"/>
      </w:pPr>
      <w:r>
        <w:t xml:space="preserve">The committee will meet at least twice a year, once at the Pediatric Academic Society spring meeting and once prior to the fall board meeting. Approximately six weeks prior to the meeting, an agenda and all supporting documentation will be sent to members of the committee. Phone </w:t>
      </w:r>
      <w:r w:rsidR="003D5DC8">
        <w:t xml:space="preserve">or virtual </w:t>
      </w:r>
      <w:r>
        <w:t>conferences will be arranged between meetings as needed. The responsibilities of the committee are outline</w:t>
      </w:r>
      <w:r w:rsidR="005661BC">
        <w:t>d</w:t>
      </w:r>
      <w:r>
        <w:t xml:space="preserve"> below in Section G. A quorum of at least five persons (or ⅔</w:t>
      </w:r>
      <w:proofErr w:type="spellStart"/>
      <w:r>
        <w:t>rds</w:t>
      </w:r>
      <w:proofErr w:type="spellEnd"/>
      <w:r>
        <w:t xml:space="preserve"> of </w:t>
      </w:r>
      <w:r w:rsidR="00FE0D3C">
        <w:t>GH-</w:t>
      </w:r>
      <w:r>
        <w:t>PAC members) will be required to perform the committee</w:t>
      </w:r>
      <w:r w:rsidR="005661BC">
        <w:t>’</w:t>
      </w:r>
      <w:r>
        <w:t xml:space="preserve">s responsibilities. </w:t>
      </w:r>
    </w:p>
    <w:p w14:paraId="041D265D" w14:textId="77777777" w:rsidR="00FE0D3C" w:rsidRDefault="00B61F17" w:rsidP="00B53603">
      <w:pPr>
        <w:ind w:left="720"/>
      </w:pPr>
      <w:r>
        <w:t xml:space="preserve">4. Compensation </w:t>
      </w:r>
    </w:p>
    <w:p w14:paraId="278639FE" w14:textId="77777777" w:rsidR="0041378F" w:rsidRDefault="00B61F17" w:rsidP="00317290">
      <w:pPr>
        <w:ind w:left="1080"/>
      </w:pPr>
      <w:r>
        <w:t xml:space="preserve">Members of </w:t>
      </w:r>
      <w:r w:rsidR="00FE0D3C">
        <w:t>GH-</w:t>
      </w:r>
      <w:r>
        <w:t xml:space="preserve">PAC will receive no financial compensation for their </w:t>
      </w:r>
      <w:proofErr w:type="gramStart"/>
      <w:r>
        <w:t>services, but</w:t>
      </w:r>
      <w:proofErr w:type="gramEnd"/>
      <w:r>
        <w:t xml:space="preserve"> shall be reimbursed for travel and other necessary expenses incurred when carrying out their duties during fellowship program site visits. An honorarium of $1000 will be offered to those who perform the site visits. </w:t>
      </w:r>
    </w:p>
    <w:p w14:paraId="317C3BF4" w14:textId="6AF047CC" w:rsidR="0041378F" w:rsidRDefault="002027C1" w:rsidP="00B53603">
      <w:r>
        <w:t>F</w:t>
      </w:r>
      <w:r w:rsidR="00B61F17">
        <w:t xml:space="preserve">. </w:t>
      </w:r>
      <w:r w:rsidR="00DF22E7">
        <w:t>GH-PAC</w:t>
      </w:r>
      <w:r w:rsidR="00B61F17">
        <w:t xml:space="preserve"> Responsibilities </w:t>
      </w:r>
    </w:p>
    <w:p w14:paraId="57D4907F" w14:textId="77777777" w:rsidR="00A376CA" w:rsidRDefault="00B61F17" w:rsidP="00A376CA">
      <w:pPr>
        <w:ind w:left="1080"/>
      </w:pPr>
      <w:r>
        <w:t xml:space="preserve">Prior to assuming responsibility for reviewing programs or sponsoring institutions, each member of the </w:t>
      </w:r>
      <w:r w:rsidR="00033F46">
        <w:t>GH-</w:t>
      </w:r>
      <w:r>
        <w:t xml:space="preserve">PAC (or consultant) must participate in an orientation to the accreditation process. Each member must give priority to attendance at </w:t>
      </w:r>
      <w:r w:rsidR="00E51EB2">
        <w:t>GH-</w:t>
      </w:r>
      <w:r>
        <w:t xml:space="preserve">PAC meetings; must agree to the number of meetings, the workload, and other tasks associated with membership; and must agree to an evaluation of his/her performance by the other members of the Committee and senior staff. </w:t>
      </w:r>
    </w:p>
    <w:p w14:paraId="370E114A" w14:textId="77777777" w:rsidR="007B2334" w:rsidRDefault="00B61F17" w:rsidP="007B2334">
      <w:pPr>
        <w:pStyle w:val="ListParagraph"/>
        <w:numPr>
          <w:ilvl w:val="0"/>
          <w:numId w:val="2"/>
        </w:numPr>
      </w:pPr>
      <w:r>
        <w:t xml:space="preserve">Accreditation </w:t>
      </w:r>
    </w:p>
    <w:p w14:paraId="3FA3E1B7" w14:textId="77777777" w:rsidR="004548D7" w:rsidRDefault="00B61F17" w:rsidP="007B2334">
      <w:pPr>
        <w:pStyle w:val="ListParagraph"/>
        <w:numPr>
          <w:ilvl w:val="1"/>
          <w:numId w:val="2"/>
        </w:numPr>
      </w:pPr>
      <w:r>
        <w:t>Site visit</w:t>
      </w:r>
      <w:r w:rsidR="004548D7">
        <w:t xml:space="preserve"> </w:t>
      </w:r>
    </w:p>
    <w:p w14:paraId="5F649828" w14:textId="5B291C35" w:rsidR="00645310" w:rsidRDefault="00B61F17" w:rsidP="004548D7">
      <w:pPr>
        <w:pStyle w:val="ListParagraph"/>
        <w:ind w:left="1440"/>
      </w:pPr>
      <w:r>
        <w:t xml:space="preserve">All members of the committee and the approved consultant group will be required to perform at least one site visit per year. Whenever possible, the site visit team will be composed of one committee member and one consultant focused on evaluating the educational requirements and curriculum of the fellowship program. These persons may be members of the committee or consultants approved by the committee. Within four weeks, following the site visit, a written report should be sent to the chairperson and other members of the committee. The report should follow the format and use evaluation tools approved by the committee. </w:t>
      </w:r>
    </w:p>
    <w:p w14:paraId="532BF4FE" w14:textId="77777777" w:rsidR="004548D7" w:rsidRDefault="004548D7" w:rsidP="004548D7">
      <w:pPr>
        <w:pStyle w:val="ListParagraph"/>
        <w:ind w:left="1440"/>
      </w:pPr>
    </w:p>
    <w:p w14:paraId="45D9159F" w14:textId="77777777" w:rsidR="004548D7" w:rsidRDefault="00B61F17" w:rsidP="007B2334">
      <w:pPr>
        <w:pStyle w:val="ListParagraph"/>
        <w:numPr>
          <w:ilvl w:val="1"/>
          <w:numId w:val="2"/>
        </w:numPr>
      </w:pPr>
      <w:r>
        <w:t xml:space="preserve">Reports and Review </w:t>
      </w:r>
    </w:p>
    <w:p w14:paraId="4C1D55B7" w14:textId="5862A903" w:rsidR="00645310" w:rsidRDefault="00B61F17" w:rsidP="004548D7">
      <w:pPr>
        <w:pStyle w:val="ListParagraph"/>
        <w:ind w:left="1440"/>
      </w:pPr>
      <w:r>
        <w:t xml:space="preserve">The written report will be reviewed at the next meeting of the committee following procedures outlined in the accreditation process. Although a unanimous agreement would be the best outcome, </w:t>
      </w:r>
      <w:proofErr w:type="gramStart"/>
      <w:r>
        <w:t>a majority of</w:t>
      </w:r>
      <w:proofErr w:type="gramEnd"/>
      <w:r>
        <w:t xml:space="preserve"> committee members are needed for an accreditation action to occur. </w:t>
      </w:r>
    </w:p>
    <w:p w14:paraId="5BFAB1C7" w14:textId="77777777" w:rsidR="004548D7" w:rsidRDefault="004548D7" w:rsidP="004548D7">
      <w:pPr>
        <w:pStyle w:val="ListParagraph"/>
        <w:ind w:left="1440"/>
      </w:pPr>
    </w:p>
    <w:p w14:paraId="2F39E594" w14:textId="77777777" w:rsidR="004548D7" w:rsidRDefault="00B61F17" w:rsidP="007B2334">
      <w:pPr>
        <w:pStyle w:val="ListParagraph"/>
        <w:numPr>
          <w:ilvl w:val="1"/>
          <w:numId w:val="2"/>
        </w:numPr>
      </w:pPr>
      <w:r>
        <w:t xml:space="preserve">Certificate </w:t>
      </w:r>
    </w:p>
    <w:p w14:paraId="6215F13B" w14:textId="20DF20BF" w:rsidR="004548D7" w:rsidRDefault="00B61F17" w:rsidP="004548D7">
      <w:pPr>
        <w:pStyle w:val="ListParagraph"/>
        <w:ind w:left="1440"/>
      </w:pPr>
      <w:r>
        <w:t xml:space="preserve">A certificate of accreditation will be sent to the program signed by the chair of the </w:t>
      </w:r>
      <w:r w:rsidR="00DF22E7">
        <w:t>GH-PAC</w:t>
      </w:r>
      <w:r>
        <w:t xml:space="preserve"> and the president of the APA. </w:t>
      </w:r>
    </w:p>
    <w:p w14:paraId="2D0C22F6" w14:textId="77777777" w:rsidR="004548D7" w:rsidRDefault="004548D7" w:rsidP="004548D7">
      <w:pPr>
        <w:pStyle w:val="ListParagraph"/>
        <w:ind w:left="1440"/>
      </w:pPr>
    </w:p>
    <w:p w14:paraId="49FC3ACE" w14:textId="77777777" w:rsidR="00FB7397" w:rsidRDefault="00B61F17" w:rsidP="004548D7">
      <w:pPr>
        <w:pStyle w:val="ListParagraph"/>
        <w:numPr>
          <w:ilvl w:val="0"/>
          <w:numId w:val="2"/>
        </w:numPr>
      </w:pPr>
      <w:r>
        <w:lastRenderedPageBreak/>
        <w:t xml:space="preserve">Setting Requirements for Accreditation </w:t>
      </w:r>
    </w:p>
    <w:p w14:paraId="167A59B0" w14:textId="30933190" w:rsidR="00147A5B" w:rsidRDefault="00B61F17" w:rsidP="00FB7397">
      <w:pPr>
        <w:pStyle w:val="ListParagraph"/>
      </w:pPr>
      <w:r>
        <w:t>The committee will periodically be responsible for review of the requirements needed for accreditation. This review will be required at least every three years. At least five committee members (or ⅔</w:t>
      </w:r>
      <w:proofErr w:type="spellStart"/>
      <w:r>
        <w:t>rd</w:t>
      </w:r>
      <w:proofErr w:type="spellEnd"/>
      <w:r>
        <w:t xml:space="preserve">, whichever is greater) are needed to change the requirements. All changes to the requirements are subject to approval of the APA Board. </w:t>
      </w:r>
    </w:p>
    <w:p w14:paraId="0DFA2094" w14:textId="77777777" w:rsidR="00FB7397" w:rsidRDefault="00FB7397" w:rsidP="00FB7397">
      <w:pPr>
        <w:pStyle w:val="ListParagraph"/>
      </w:pPr>
    </w:p>
    <w:p w14:paraId="29CB9AEF" w14:textId="77777777" w:rsidR="00FB7397" w:rsidRDefault="00B61F17" w:rsidP="004548D7">
      <w:pPr>
        <w:pStyle w:val="ListParagraph"/>
        <w:numPr>
          <w:ilvl w:val="0"/>
          <w:numId w:val="2"/>
        </w:numPr>
      </w:pPr>
      <w:r>
        <w:t xml:space="preserve">Evaluation Tools </w:t>
      </w:r>
    </w:p>
    <w:p w14:paraId="6BA6E3DB" w14:textId="19E12D11" w:rsidR="00147A5B" w:rsidRDefault="00B61F17" w:rsidP="00FB7397">
      <w:pPr>
        <w:pStyle w:val="ListParagraph"/>
      </w:pPr>
      <w:r>
        <w:t>The committee will be responsible for review of the evaluation and scoring tools used to determine a fellowship program's compliance with the requirements. This will be required at least every three years and at least five committee members (or ⅔</w:t>
      </w:r>
      <w:proofErr w:type="spellStart"/>
      <w:r>
        <w:t>rd</w:t>
      </w:r>
      <w:proofErr w:type="spellEnd"/>
      <w:r>
        <w:t xml:space="preserve"> of the full committee, whichever is greater) are needed to change the requirements. </w:t>
      </w:r>
    </w:p>
    <w:p w14:paraId="6E8AB127" w14:textId="77777777" w:rsidR="00F84DF3" w:rsidRDefault="00F84DF3" w:rsidP="00FB7397">
      <w:pPr>
        <w:pStyle w:val="ListParagraph"/>
      </w:pPr>
    </w:p>
    <w:p w14:paraId="3BC38142" w14:textId="77777777" w:rsidR="00FB7397" w:rsidRDefault="00B61F17" w:rsidP="004548D7">
      <w:pPr>
        <w:pStyle w:val="ListParagraph"/>
        <w:numPr>
          <w:ilvl w:val="0"/>
          <w:numId w:val="2"/>
        </w:numPr>
      </w:pPr>
      <w:r>
        <w:t xml:space="preserve">Conflict of Interest </w:t>
      </w:r>
    </w:p>
    <w:p w14:paraId="3D1D25F4" w14:textId="5642A0A9" w:rsidR="00147A5B" w:rsidRDefault="00B61F17" w:rsidP="00FB7397">
      <w:pPr>
        <w:pStyle w:val="ListParagraph"/>
      </w:pPr>
      <w:r>
        <w:t>Committee members should disclose and/or recuse themselves (and leave the meeting room) whenever the accreditation of a fellowship program is being discussed where there is an actual or perceived conflict of interest. Examples include a committee member's home institution or a committee member who has had a close mentor-</w:t>
      </w:r>
      <w:proofErr w:type="spellStart"/>
      <w:r>
        <w:t>protègè</w:t>
      </w:r>
      <w:proofErr w:type="spellEnd"/>
      <w:r>
        <w:t xml:space="preserve"> relationship with one of the fellowship program leaders. These actions shall be recorded in the minutes of the meeting. </w:t>
      </w:r>
    </w:p>
    <w:p w14:paraId="551A6283" w14:textId="77777777" w:rsidR="00FB7397" w:rsidRDefault="00FB7397" w:rsidP="00FB7397">
      <w:pPr>
        <w:pStyle w:val="ListParagraph"/>
      </w:pPr>
    </w:p>
    <w:p w14:paraId="3461F5EF" w14:textId="77777777" w:rsidR="00FB7397" w:rsidRDefault="00B61F17" w:rsidP="004548D7">
      <w:pPr>
        <w:pStyle w:val="ListParagraph"/>
        <w:numPr>
          <w:ilvl w:val="0"/>
          <w:numId w:val="2"/>
        </w:numPr>
      </w:pPr>
      <w:r>
        <w:t xml:space="preserve">Confidentiality </w:t>
      </w:r>
    </w:p>
    <w:p w14:paraId="732AF8F5" w14:textId="0A06A218" w:rsidR="00FB7397" w:rsidRDefault="00FB7397" w:rsidP="00FB7397">
      <w:pPr>
        <w:pStyle w:val="ListParagraph"/>
      </w:pPr>
      <w:r>
        <w:t>GH-</w:t>
      </w:r>
      <w:r w:rsidR="00B61F17">
        <w:t xml:space="preserve">PAC's deliberating and discussions leading to an accreditation action will be confidential. All committee members (and consultants) are expected to adhere to confidentiality during the entire accreditation process including all communications, site visit discussions and committee discussion. </w:t>
      </w:r>
      <w:r w:rsidR="00DF22E7">
        <w:t>GH-PAC</w:t>
      </w:r>
      <w:r w:rsidR="00B61F17">
        <w:t xml:space="preserve"> holds as confidential the information in the following documents:  </w:t>
      </w:r>
    </w:p>
    <w:p w14:paraId="7A853AC3" w14:textId="77777777" w:rsidR="00FB7397" w:rsidRDefault="00B61F17" w:rsidP="00FB7397">
      <w:pPr>
        <w:pStyle w:val="ListParagraph"/>
        <w:numPr>
          <w:ilvl w:val="0"/>
          <w:numId w:val="4"/>
        </w:numPr>
      </w:pPr>
      <w:r>
        <w:t xml:space="preserve">All information provided by the fellowship program including the Program Description form </w:t>
      </w:r>
    </w:p>
    <w:p w14:paraId="1CBDF1A1" w14:textId="77777777" w:rsidR="00FB7397" w:rsidRDefault="00B61F17" w:rsidP="00FB7397">
      <w:pPr>
        <w:pStyle w:val="ListParagraph"/>
        <w:numPr>
          <w:ilvl w:val="0"/>
          <w:numId w:val="4"/>
        </w:numPr>
      </w:pPr>
      <w:r>
        <w:t xml:space="preserve">All Institutional Review documents </w:t>
      </w:r>
    </w:p>
    <w:p w14:paraId="6BCFC838" w14:textId="77777777" w:rsidR="00FB7397" w:rsidRDefault="00FB7397" w:rsidP="00FB7397">
      <w:pPr>
        <w:pStyle w:val="ListParagraph"/>
        <w:numPr>
          <w:ilvl w:val="0"/>
          <w:numId w:val="4"/>
        </w:numPr>
      </w:pPr>
      <w:r>
        <w:t>S</w:t>
      </w:r>
      <w:r w:rsidR="00B61F17">
        <w:t xml:space="preserve">ite visit notes and reports </w:t>
      </w:r>
    </w:p>
    <w:p w14:paraId="61F8BAB6" w14:textId="77777777" w:rsidR="00FB7397" w:rsidRDefault="00B61F17" w:rsidP="00FB7397">
      <w:pPr>
        <w:pStyle w:val="ListParagraph"/>
        <w:numPr>
          <w:ilvl w:val="0"/>
          <w:numId w:val="4"/>
        </w:numPr>
      </w:pPr>
      <w:r>
        <w:t xml:space="preserve">Minutes of the meetings in which any accreditation action is taken </w:t>
      </w:r>
    </w:p>
    <w:p w14:paraId="3A41E03D" w14:textId="4AEB0E15" w:rsidR="004E416E" w:rsidRDefault="00FB7397" w:rsidP="00FB7397">
      <w:pPr>
        <w:ind w:firstLine="360"/>
      </w:pPr>
      <w:r>
        <w:t xml:space="preserve">        </w:t>
      </w:r>
      <w:r w:rsidR="00B61F17">
        <w:t xml:space="preserve">Breeches of confidentiality will result in removal from the committee. </w:t>
      </w:r>
    </w:p>
    <w:p w14:paraId="28E3FC64" w14:textId="77777777" w:rsidR="00FB7397" w:rsidRDefault="00FB7397" w:rsidP="00FB7397">
      <w:pPr>
        <w:pStyle w:val="ListParagraph"/>
      </w:pPr>
    </w:p>
    <w:p w14:paraId="1FAEF71E" w14:textId="77777777" w:rsidR="00FB7397" w:rsidRDefault="00B61F17" w:rsidP="004548D7">
      <w:pPr>
        <w:pStyle w:val="ListParagraph"/>
        <w:numPr>
          <w:ilvl w:val="0"/>
          <w:numId w:val="2"/>
        </w:numPr>
      </w:pPr>
      <w:r>
        <w:t xml:space="preserve">Finance </w:t>
      </w:r>
    </w:p>
    <w:p w14:paraId="3387B4B8" w14:textId="77777777" w:rsidR="00FB7397" w:rsidRDefault="00B61F17" w:rsidP="00FB7397">
      <w:pPr>
        <w:pStyle w:val="ListParagraph"/>
      </w:pPr>
      <w:r>
        <w:t xml:space="preserve">The committee will work with the APA staff to develop a detailed budget for presentation to the APA board. APA budgets are approved at the fall board meeting, for the following year and should include:  </w:t>
      </w:r>
    </w:p>
    <w:p w14:paraId="42B7069A" w14:textId="77777777" w:rsidR="00FB7397" w:rsidRDefault="00B61F17" w:rsidP="00FB7397">
      <w:pPr>
        <w:pStyle w:val="ListParagraph"/>
        <w:numPr>
          <w:ilvl w:val="0"/>
          <w:numId w:val="5"/>
        </w:numPr>
      </w:pPr>
      <w:r>
        <w:t xml:space="preserve">Complete budget for the project, including personnel required and other anticipated expenses, </w:t>
      </w:r>
      <w:proofErr w:type="gramStart"/>
      <w:r>
        <w:t>i.e.</w:t>
      </w:r>
      <w:proofErr w:type="gramEnd"/>
      <w:r>
        <w:t xml:space="preserve"> travel, general office supplies, conference calls, etc. </w:t>
      </w:r>
    </w:p>
    <w:p w14:paraId="20C8ACCB" w14:textId="77777777" w:rsidR="00FB7397" w:rsidRDefault="00B61F17" w:rsidP="00FB7397">
      <w:pPr>
        <w:pStyle w:val="ListParagraph"/>
        <w:numPr>
          <w:ilvl w:val="0"/>
          <w:numId w:val="5"/>
        </w:numPr>
      </w:pPr>
      <w:r>
        <w:t xml:space="preserve">Budget justification, including job description of requested personnel </w:t>
      </w:r>
    </w:p>
    <w:p w14:paraId="6558598E" w14:textId="77777777" w:rsidR="00FB7397" w:rsidRDefault="00B61F17" w:rsidP="00FB7397">
      <w:pPr>
        <w:pStyle w:val="ListParagraph"/>
        <w:numPr>
          <w:ilvl w:val="0"/>
          <w:numId w:val="5"/>
        </w:numPr>
      </w:pPr>
      <w:proofErr w:type="gramStart"/>
      <w:r>
        <w:t>Three year</w:t>
      </w:r>
      <w:proofErr w:type="gramEnd"/>
      <w:r>
        <w:t xml:space="preserve"> budget projection </w:t>
      </w:r>
    </w:p>
    <w:p w14:paraId="28BB3451" w14:textId="64D865CB" w:rsidR="006D516A" w:rsidRDefault="00B61F17" w:rsidP="00FB7397">
      <w:pPr>
        <w:pStyle w:val="ListParagraph"/>
        <w:numPr>
          <w:ilvl w:val="0"/>
          <w:numId w:val="5"/>
        </w:numPr>
      </w:pPr>
      <w:r>
        <w:t>Annual report to the board of funds expended or encumbered and description of efforts to achieve long term sustainability, including obtaining other sources of support and justification of the need for continued APA support</w:t>
      </w:r>
      <w:r w:rsidR="00B53441">
        <w:t>.</w:t>
      </w:r>
      <w:r>
        <w:t xml:space="preserve"> The chair of the </w:t>
      </w:r>
      <w:r w:rsidR="00DF22E7">
        <w:t>GH-PAC</w:t>
      </w:r>
      <w:r>
        <w:t xml:space="preserve"> will review the budget quarterly. </w:t>
      </w:r>
    </w:p>
    <w:p w14:paraId="7639AB15" w14:textId="77777777" w:rsidR="00F2274A" w:rsidRDefault="00F2274A" w:rsidP="00F2274A">
      <w:pPr>
        <w:pStyle w:val="ListParagraph"/>
      </w:pPr>
    </w:p>
    <w:p w14:paraId="0C19754B" w14:textId="3164F6D3" w:rsidR="00F2274A" w:rsidRDefault="00B61F17" w:rsidP="002027C1">
      <w:pPr>
        <w:pStyle w:val="ListParagraph"/>
        <w:numPr>
          <w:ilvl w:val="0"/>
          <w:numId w:val="17"/>
        </w:numPr>
      </w:pPr>
      <w:r>
        <w:t xml:space="preserve">Delegation of Authority </w:t>
      </w:r>
    </w:p>
    <w:p w14:paraId="5E71E194" w14:textId="52E40667" w:rsidR="0006243A" w:rsidRDefault="00F2274A" w:rsidP="00F2274A">
      <w:pPr>
        <w:pStyle w:val="ListParagraph"/>
        <w:ind w:left="360"/>
      </w:pPr>
      <w:r>
        <w:t>GH-</w:t>
      </w:r>
      <w:r w:rsidR="00B61F17">
        <w:t>PAC is charged with administering the voluntary accreditation of Pediatric</w:t>
      </w:r>
      <w:r w:rsidR="00B53441">
        <w:t xml:space="preserve"> Global Health</w:t>
      </w:r>
      <w:r w:rsidR="00B61F17">
        <w:t xml:space="preserve"> fellowship programs by the Academic Pediatric Association's Board of Directors. </w:t>
      </w:r>
      <w:r w:rsidR="00DF22E7">
        <w:t>GH-PAC</w:t>
      </w:r>
      <w:r w:rsidR="00B61F17">
        <w:t xml:space="preserve"> activities are overseen and monitored by the APA board. </w:t>
      </w:r>
    </w:p>
    <w:p w14:paraId="43D5BB53" w14:textId="77777777" w:rsidR="0006243A" w:rsidRDefault="0006243A" w:rsidP="00F2274A">
      <w:pPr>
        <w:pStyle w:val="ListParagraph"/>
        <w:ind w:left="360"/>
      </w:pPr>
    </w:p>
    <w:p w14:paraId="72A530F1" w14:textId="12367E2E" w:rsidR="0006243A" w:rsidRPr="0006243A" w:rsidRDefault="00B61F17" w:rsidP="0006243A">
      <w:pPr>
        <w:pStyle w:val="ListParagraph"/>
        <w:ind w:left="0"/>
        <w:rPr>
          <w:b/>
          <w:bCs/>
        </w:rPr>
      </w:pPr>
      <w:r w:rsidRPr="0006243A">
        <w:rPr>
          <w:b/>
          <w:bCs/>
        </w:rPr>
        <w:t xml:space="preserve">II. </w:t>
      </w:r>
      <w:r w:rsidR="0006243A" w:rsidRPr="0006243A">
        <w:rPr>
          <w:b/>
          <w:bCs/>
        </w:rPr>
        <w:t>GH</w:t>
      </w:r>
      <w:r w:rsidRPr="0006243A">
        <w:rPr>
          <w:b/>
          <w:bCs/>
        </w:rPr>
        <w:t xml:space="preserve"> Accreditation Policies and Procedures.</w:t>
      </w:r>
    </w:p>
    <w:p w14:paraId="47C971ED" w14:textId="100A3523" w:rsidR="0006243A" w:rsidRDefault="00B61F17" w:rsidP="0006243A">
      <w:pPr>
        <w:pStyle w:val="ListParagraph"/>
        <w:ind w:left="0"/>
      </w:pPr>
      <w:r>
        <w:t xml:space="preserve"> </w:t>
      </w:r>
    </w:p>
    <w:p w14:paraId="74DABFF4" w14:textId="77777777" w:rsidR="00002B7D" w:rsidRDefault="00B61F17" w:rsidP="0006243A">
      <w:pPr>
        <w:pStyle w:val="ListParagraph"/>
        <w:ind w:left="0"/>
      </w:pPr>
      <w:r>
        <w:t xml:space="preserve">Types of Fellowship Programs </w:t>
      </w:r>
    </w:p>
    <w:p w14:paraId="1E676A6D" w14:textId="006A9D83" w:rsidR="002139CF" w:rsidRDefault="00B61F17" w:rsidP="002139CF">
      <w:pPr>
        <w:pStyle w:val="ListParagraph"/>
        <w:numPr>
          <w:ilvl w:val="0"/>
          <w:numId w:val="6"/>
        </w:numPr>
      </w:pPr>
      <w:r>
        <w:t xml:space="preserve">Discipline </w:t>
      </w:r>
    </w:p>
    <w:p w14:paraId="1B088921" w14:textId="524EC491" w:rsidR="002139CF" w:rsidRDefault="00B61F17" w:rsidP="008B6675">
      <w:pPr>
        <w:pStyle w:val="ListParagraph"/>
      </w:pPr>
      <w:r>
        <w:t>The APA will provide accreditation and consultation to fellowships that are considered</w:t>
      </w:r>
      <w:r w:rsidR="006B1BD7">
        <w:t xml:space="preserve"> “</w:t>
      </w:r>
      <w:r>
        <w:t>pediatric</w:t>
      </w:r>
      <w:r w:rsidR="006B1BD7">
        <w:t xml:space="preserve"> global health</w:t>
      </w:r>
      <w:r>
        <w:t>" in content, and that do not currently have opportunity for accreditation by the ACGME. This includes</w:t>
      </w:r>
      <w:r w:rsidR="00EB504C">
        <w:t xml:space="preserve"> both</w:t>
      </w:r>
      <w:r w:rsidR="008B6675">
        <w:t xml:space="preserve"> stand-alone pediatric global health fellowships and those that are combined with another pediatric subspecialty such as Pediatric Emergency Medicine and Global Health</w:t>
      </w:r>
      <w:r>
        <w:t xml:space="preserve">. </w:t>
      </w:r>
    </w:p>
    <w:p w14:paraId="4CF527DE" w14:textId="77777777" w:rsidR="002139CF" w:rsidRDefault="002139CF" w:rsidP="002139CF">
      <w:pPr>
        <w:pStyle w:val="ListParagraph"/>
      </w:pPr>
    </w:p>
    <w:p w14:paraId="040C92A5" w14:textId="77777777" w:rsidR="002139CF" w:rsidRDefault="00B61F17" w:rsidP="002139CF">
      <w:pPr>
        <w:pStyle w:val="ListParagraph"/>
        <w:numPr>
          <w:ilvl w:val="0"/>
          <w:numId w:val="6"/>
        </w:numPr>
      </w:pPr>
      <w:r>
        <w:t xml:space="preserve">Domain </w:t>
      </w:r>
    </w:p>
    <w:p w14:paraId="24701F1B" w14:textId="4B662699" w:rsidR="002139CF" w:rsidRDefault="00B61F17" w:rsidP="00F01546">
      <w:pPr>
        <w:pStyle w:val="ListParagraph"/>
      </w:pPr>
      <w:r>
        <w:t xml:space="preserve">Accreditation and consultation will be performed regarding the </w:t>
      </w:r>
      <w:r w:rsidR="00DD22C7">
        <w:t>four global health competency domains</w:t>
      </w:r>
      <w:r>
        <w:t xml:space="preserve">. </w:t>
      </w:r>
      <w:r w:rsidR="00F01546">
        <w:t>The</w:t>
      </w:r>
      <w:r w:rsidR="00E60520" w:rsidRPr="007A19D4">
        <w:t xml:space="preserve"> four global health competency domains</w:t>
      </w:r>
      <w:r w:rsidR="00F01546">
        <w:t xml:space="preserve"> are</w:t>
      </w:r>
      <w:r w:rsidR="00E60520" w:rsidRPr="007A19D4">
        <w:t>: 1) A</w:t>
      </w:r>
      <w:r w:rsidR="00E60520">
        <w:t>dvocacy, 2) Education, 3) Scholarly activity and 4) Leadership and career development</w:t>
      </w:r>
      <w:r w:rsidR="00F01546">
        <w:t xml:space="preserve">. </w:t>
      </w:r>
      <w:r>
        <w:t xml:space="preserve">The clinical training component will also be reviewed, including documentation of goals and objectives (defined by the individual fellowship program) as well as evaluation of experiences. </w:t>
      </w:r>
    </w:p>
    <w:p w14:paraId="71894FA5" w14:textId="77777777" w:rsidR="002139CF" w:rsidRDefault="002139CF" w:rsidP="002139CF">
      <w:pPr>
        <w:pStyle w:val="ListParagraph"/>
      </w:pPr>
    </w:p>
    <w:p w14:paraId="0D9507EF" w14:textId="77777777" w:rsidR="002139CF" w:rsidRDefault="00B61F17" w:rsidP="002139CF">
      <w:pPr>
        <w:pStyle w:val="ListParagraph"/>
        <w:numPr>
          <w:ilvl w:val="0"/>
          <w:numId w:val="6"/>
        </w:numPr>
      </w:pPr>
      <w:r>
        <w:t xml:space="preserve">Tracks </w:t>
      </w:r>
    </w:p>
    <w:p w14:paraId="1E7D6415" w14:textId="5032FB03" w:rsidR="002139CF" w:rsidRDefault="00B61F17" w:rsidP="002139CF">
      <w:pPr>
        <w:pStyle w:val="ListParagraph"/>
      </w:pPr>
      <w:r>
        <w:t xml:space="preserve">Fellowship programs that have more than one track (e.g., </w:t>
      </w:r>
      <w:r w:rsidR="00490F6C">
        <w:t>global-global vs local-global</w:t>
      </w:r>
      <w:r w:rsidR="00CC30AF">
        <w:t xml:space="preserve"> or fellowship sites in different countries</w:t>
      </w:r>
      <w:r>
        <w:t xml:space="preserve">) will be considered as a single unit if the academic components are the same across tracks. If the academic training varies across tracks, separate review for accreditation may be required.  </w:t>
      </w:r>
    </w:p>
    <w:p w14:paraId="6DE501B7" w14:textId="77777777" w:rsidR="002139CF" w:rsidRDefault="002139CF" w:rsidP="002139CF">
      <w:pPr>
        <w:pStyle w:val="ListParagraph"/>
      </w:pPr>
    </w:p>
    <w:p w14:paraId="5B0D5AB3" w14:textId="77777777" w:rsidR="006B3304" w:rsidRDefault="00B61F17" w:rsidP="002139CF">
      <w:pPr>
        <w:pStyle w:val="ListParagraph"/>
        <w:numPr>
          <w:ilvl w:val="0"/>
          <w:numId w:val="6"/>
        </w:numPr>
      </w:pPr>
      <w:r>
        <w:t xml:space="preserve">Multiple programs within an institution </w:t>
      </w:r>
    </w:p>
    <w:p w14:paraId="1A9196B9" w14:textId="4BB4E98B" w:rsidR="002139CF" w:rsidRDefault="00B61F17" w:rsidP="006B3304">
      <w:pPr>
        <w:pStyle w:val="ListParagraph"/>
      </w:pPr>
      <w:r>
        <w:t xml:space="preserve">Some institutions may have more than one </w:t>
      </w:r>
      <w:r w:rsidR="00A9476E">
        <w:t>Global Health</w:t>
      </w:r>
      <w:r>
        <w:t xml:space="preserve"> fellowship program (for example, separate </w:t>
      </w:r>
      <w:r w:rsidR="00A9476E">
        <w:t xml:space="preserve">stand-alone </w:t>
      </w:r>
      <w:r w:rsidR="00C81F6F">
        <w:t>G</w:t>
      </w:r>
      <w:r w:rsidR="00A9476E">
        <w:t xml:space="preserve">lobal </w:t>
      </w:r>
      <w:r w:rsidR="00C81F6F">
        <w:t>H</w:t>
      </w:r>
      <w:r w:rsidR="00A9476E">
        <w:t>ealth</w:t>
      </w:r>
      <w:r w:rsidR="00854C69">
        <w:t xml:space="preserve"> fellowship a</w:t>
      </w:r>
      <w:r w:rsidR="00C81F6F">
        <w:t>s well as one</w:t>
      </w:r>
      <w:r w:rsidR="00854C69">
        <w:t xml:space="preserve"> combined with another pediatric subspecialty such as Pediatric Emergency Medicine and Global Health</w:t>
      </w:r>
      <w:r>
        <w:t xml:space="preserve">). If the programs have distinct academic training components, they need to be considered separately for accreditation. If the programs are integrated, with common academic training, they can be considered "tracks" as described above. </w:t>
      </w:r>
    </w:p>
    <w:p w14:paraId="3B94A59E" w14:textId="77777777" w:rsidR="002139CF" w:rsidRDefault="002139CF" w:rsidP="002139CF">
      <w:pPr>
        <w:pStyle w:val="ListParagraph"/>
      </w:pPr>
    </w:p>
    <w:p w14:paraId="5004D6DC" w14:textId="77777777" w:rsidR="002139CF" w:rsidRDefault="00B61F17" w:rsidP="002139CF">
      <w:r>
        <w:t xml:space="preserve">A. </w:t>
      </w:r>
      <w:r w:rsidRPr="000F4EE2">
        <w:rPr>
          <w:b/>
          <w:bCs/>
        </w:rPr>
        <w:t>The Review Process</w:t>
      </w:r>
      <w:r>
        <w:t xml:space="preserve"> </w:t>
      </w:r>
    </w:p>
    <w:p w14:paraId="645BA9EB" w14:textId="77777777" w:rsidR="00763467" w:rsidRDefault="00B61F17" w:rsidP="002139CF">
      <w:pPr>
        <w:ind w:firstLine="720"/>
      </w:pPr>
      <w:r>
        <w:t xml:space="preserve">0. </w:t>
      </w:r>
      <w:r w:rsidRPr="000F4EE2">
        <w:rPr>
          <w:b/>
          <w:bCs/>
        </w:rPr>
        <w:t>Written documents for accreditation</w:t>
      </w:r>
      <w:r>
        <w:t xml:space="preserve"> </w:t>
      </w:r>
    </w:p>
    <w:p w14:paraId="666860AC" w14:textId="5CD4A21A" w:rsidR="00697EC5" w:rsidRDefault="00B61F17" w:rsidP="002139CF">
      <w:pPr>
        <w:ind w:firstLine="720"/>
      </w:pPr>
      <w:r>
        <w:t xml:space="preserve">Documents for programs applying for accreditation include: </w:t>
      </w:r>
    </w:p>
    <w:p w14:paraId="517D6D8B" w14:textId="77777777" w:rsidR="00697EC5" w:rsidRDefault="00B61F17" w:rsidP="00697EC5">
      <w:pPr>
        <w:pStyle w:val="ListParagraph"/>
        <w:numPr>
          <w:ilvl w:val="0"/>
          <w:numId w:val="11"/>
        </w:numPr>
      </w:pPr>
      <w:r>
        <w:t xml:space="preserve">Program Requirements </w:t>
      </w:r>
    </w:p>
    <w:p w14:paraId="5F78B592" w14:textId="77777777" w:rsidR="00697EC5" w:rsidRDefault="00B61F17" w:rsidP="00697EC5">
      <w:pPr>
        <w:pStyle w:val="ListParagraph"/>
        <w:numPr>
          <w:ilvl w:val="0"/>
          <w:numId w:val="11"/>
        </w:numPr>
      </w:pPr>
      <w:r>
        <w:t xml:space="preserve">Appendix A: Core Curriculum Requirements </w:t>
      </w:r>
    </w:p>
    <w:p w14:paraId="2BC77E63" w14:textId="77777777" w:rsidR="00697EC5" w:rsidRDefault="00B61F17" w:rsidP="00697EC5">
      <w:pPr>
        <w:pStyle w:val="ListParagraph"/>
        <w:numPr>
          <w:ilvl w:val="0"/>
          <w:numId w:val="11"/>
        </w:numPr>
      </w:pPr>
      <w:r>
        <w:lastRenderedPageBreak/>
        <w:t xml:space="preserve">Appendix B: Goals and Objectives </w:t>
      </w:r>
    </w:p>
    <w:p w14:paraId="13FF1DAA" w14:textId="0B1AD38A" w:rsidR="002139CF" w:rsidRDefault="00B61F17" w:rsidP="00697EC5">
      <w:pPr>
        <w:pStyle w:val="ListParagraph"/>
        <w:numPr>
          <w:ilvl w:val="0"/>
          <w:numId w:val="11"/>
        </w:numPr>
      </w:pPr>
      <w:r>
        <w:t xml:space="preserve">Fellowship Description Form, to be completed by the program with guidance from the documents listed above. </w:t>
      </w:r>
    </w:p>
    <w:p w14:paraId="1F32041D" w14:textId="77777777" w:rsidR="00763467" w:rsidRDefault="00763467" w:rsidP="00763467">
      <w:pPr>
        <w:pStyle w:val="ListParagraph"/>
        <w:ind w:left="1440"/>
      </w:pPr>
    </w:p>
    <w:p w14:paraId="379D4A67" w14:textId="77777777" w:rsidR="001F1A38" w:rsidRPr="009D4B63" w:rsidRDefault="00B61F17" w:rsidP="002139CF">
      <w:pPr>
        <w:pStyle w:val="ListParagraph"/>
        <w:numPr>
          <w:ilvl w:val="0"/>
          <w:numId w:val="7"/>
        </w:numPr>
        <w:rPr>
          <w:b/>
          <w:bCs/>
        </w:rPr>
      </w:pPr>
      <w:r w:rsidRPr="009D4B63">
        <w:rPr>
          <w:b/>
          <w:bCs/>
        </w:rPr>
        <w:t xml:space="preserve">The accreditation site visit </w:t>
      </w:r>
    </w:p>
    <w:p w14:paraId="4F69C6BE" w14:textId="3CBEB6A8" w:rsidR="001F1A38" w:rsidRDefault="00B61F17" w:rsidP="001F1A38">
      <w:pPr>
        <w:pStyle w:val="ListParagraph"/>
        <w:numPr>
          <w:ilvl w:val="0"/>
          <w:numId w:val="12"/>
        </w:numPr>
      </w:pPr>
      <w:r>
        <w:t xml:space="preserve">A site visit is a part of the accreditation process. Most site visits will be scheduled between September and April. </w:t>
      </w:r>
      <w:r w:rsidR="009F3FE4">
        <w:t>These may be either in-person or virtual or some combination of these.</w:t>
      </w:r>
    </w:p>
    <w:p w14:paraId="605AB684" w14:textId="77777777" w:rsidR="001F1A38" w:rsidRDefault="00B61F17" w:rsidP="001F1A38">
      <w:pPr>
        <w:pStyle w:val="ListParagraph"/>
        <w:numPr>
          <w:ilvl w:val="0"/>
          <w:numId w:val="12"/>
        </w:numPr>
      </w:pPr>
      <w:r>
        <w:t xml:space="preserve">A completed Fellowship Program Description form must be submitted a minimum of 2 weeks before the scheduled visit. Information needed to complete the form is included in the Program Requirements, Appendix A: Core curriculum requirements, and Appendix B: Goals and Objectives. If requested, a conference call will be arranged to answer questions as programs are preparing the fellowship program description form. </w:t>
      </w:r>
    </w:p>
    <w:p w14:paraId="09D59108" w14:textId="34E56B86" w:rsidR="002139CF" w:rsidRDefault="00B61F17" w:rsidP="001F1A38">
      <w:pPr>
        <w:pStyle w:val="ListParagraph"/>
        <w:numPr>
          <w:ilvl w:val="0"/>
          <w:numId w:val="12"/>
        </w:numPr>
      </w:pPr>
      <w:r>
        <w:t xml:space="preserve">The site visit team will be made up of two persons, who will tour the facility and meet with the program director, faculty, department chair and trainees. A dinner meeting will be scheduled the night before the visit to orient the site visitor to the program. After the visit, site visitors will discuss the program's strengths and weaknesses, and compliance with accreditation standards. </w:t>
      </w:r>
    </w:p>
    <w:p w14:paraId="12D14ABC" w14:textId="77777777" w:rsidR="002139CF" w:rsidRDefault="002139CF" w:rsidP="002139CF">
      <w:pPr>
        <w:pStyle w:val="ListParagraph"/>
        <w:ind w:left="1080"/>
      </w:pPr>
    </w:p>
    <w:p w14:paraId="7B73E650" w14:textId="4BAE63C0" w:rsidR="002139CF" w:rsidRPr="002B53A0" w:rsidRDefault="00B61F17" w:rsidP="002B53A0">
      <w:pPr>
        <w:pStyle w:val="ListParagraph"/>
        <w:numPr>
          <w:ilvl w:val="0"/>
          <w:numId w:val="7"/>
        </w:numPr>
        <w:rPr>
          <w:b/>
          <w:bCs/>
        </w:rPr>
      </w:pPr>
      <w:r w:rsidRPr="009D4B63">
        <w:rPr>
          <w:b/>
          <w:bCs/>
        </w:rPr>
        <w:t xml:space="preserve">The consultation site visit </w:t>
      </w:r>
    </w:p>
    <w:p w14:paraId="5B490103" w14:textId="77777777" w:rsidR="002139CF" w:rsidRDefault="00B61F17" w:rsidP="002139CF">
      <w:pPr>
        <w:pStyle w:val="ListParagraph"/>
        <w:numPr>
          <w:ilvl w:val="1"/>
          <w:numId w:val="7"/>
        </w:numPr>
      </w:pPr>
      <w:r>
        <w:t xml:space="preserve">Programs are invited to arrange a consultation site visit to help them develop a new program and/or prepare for a future accreditation review. </w:t>
      </w:r>
      <w:r w:rsidR="00DF22E7">
        <w:t>GH-PAC</w:t>
      </w:r>
      <w:r>
        <w:t xml:space="preserve">'s consultation team will provide advice on all aspects of the proposed academic training program, with an emphasis on the three major domains of research, education, and career development. The clinical training component will also be reviewed. </w:t>
      </w:r>
    </w:p>
    <w:p w14:paraId="259B924D" w14:textId="77777777" w:rsidR="002139CF" w:rsidRDefault="00B61F17" w:rsidP="002139CF">
      <w:pPr>
        <w:pStyle w:val="ListParagraph"/>
        <w:numPr>
          <w:ilvl w:val="1"/>
          <w:numId w:val="7"/>
        </w:numPr>
      </w:pPr>
      <w:r>
        <w:t xml:space="preserve">Consultation site visits will be similar in format to accreditation site visits, but the purpose is formative rather than summative: i.e., it is to discuss a program's strengths and weaknesses and provide advice on strategies to improve the program </w:t>
      </w:r>
      <w:proofErr w:type="gramStart"/>
      <w:r>
        <w:t>in order to</w:t>
      </w:r>
      <w:proofErr w:type="gramEnd"/>
      <w:r>
        <w:t xml:space="preserve"> make it eligible for future accreditation. </w:t>
      </w:r>
    </w:p>
    <w:p w14:paraId="47381615" w14:textId="77777777" w:rsidR="002139CF" w:rsidRDefault="00B61F17" w:rsidP="002139CF">
      <w:pPr>
        <w:pStyle w:val="ListParagraph"/>
        <w:numPr>
          <w:ilvl w:val="1"/>
          <w:numId w:val="7"/>
        </w:numPr>
      </w:pPr>
      <w:r>
        <w:t xml:space="preserve">A completed Fellowship Description Form should be sent to the consultation team a minimum of 2 weeks before the scheduled visit. Information needed to complete the form is included in the Program Requirements, Appendix A: Core Curriculum Requirements, and Appendix B: Goals and Objectives. If requested, a conference call can be arranged to answer questions as programs are preparing the Fellowship Program Description form. A review of this form will help the consultation team to know where to focus their advice. </w:t>
      </w:r>
    </w:p>
    <w:p w14:paraId="755AD2B1" w14:textId="0A6C9380" w:rsidR="002139CF" w:rsidRDefault="00B61F17" w:rsidP="002139CF">
      <w:pPr>
        <w:pStyle w:val="ListParagraph"/>
        <w:numPr>
          <w:ilvl w:val="1"/>
          <w:numId w:val="7"/>
        </w:numPr>
      </w:pPr>
      <w:r>
        <w:t xml:space="preserve">The consultation team will include one or two members. The program will set the schedule, including a dinner meeting the night before the visit to orient the visitors to the program. Site visitors will tour the facility, talk with stakeholders (including trainees) as needed, and meet with those involved in leading the fellowship program. </w:t>
      </w:r>
    </w:p>
    <w:p w14:paraId="02635950" w14:textId="77777777" w:rsidR="009D4B63" w:rsidRDefault="009D4B63" w:rsidP="009D4B63">
      <w:pPr>
        <w:pStyle w:val="ListParagraph"/>
        <w:ind w:left="1800"/>
      </w:pPr>
    </w:p>
    <w:p w14:paraId="61B3DC49" w14:textId="77777777" w:rsidR="002139CF" w:rsidRPr="009D4B63" w:rsidRDefault="00B61F17" w:rsidP="002139CF">
      <w:pPr>
        <w:pStyle w:val="ListParagraph"/>
        <w:numPr>
          <w:ilvl w:val="0"/>
          <w:numId w:val="7"/>
        </w:numPr>
        <w:rPr>
          <w:b/>
          <w:bCs/>
        </w:rPr>
      </w:pPr>
      <w:r w:rsidRPr="009D4B63">
        <w:rPr>
          <w:b/>
          <w:bCs/>
        </w:rPr>
        <w:t xml:space="preserve">The review </w:t>
      </w:r>
      <w:proofErr w:type="gramStart"/>
      <w:r w:rsidRPr="009D4B63">
        <w:rPr>
          <w:b/>
          <w:bCs/>
        </w:rPr>
        <w:t>process</w:t>
      </w:r>
      <w:proofErr w:type="gramEnd"/>
      <w:r w:rsidRPr="009D4B63">
        <w:rPr>
          <w:b/>
          <w:bCs/>
        </w:rPr>
        <w:t xml:space="preserve"> </w:t>
      </w:r>
    </w:p>
    <w:p w14:paraId="2E1F3AD4" w14:textId="77777777" w:rsidR="002139CF" w:rsidRDefault="00B61F17" w:rsidP="002139CF">
      <w:pPr>
        <w:pStyle w:val="ListParagraph"/>
        <w:numPr>
          <w:ilvl w:val="1"/>
          <w:numId w:val="7"/>
        </w:numPr>
      </w:pPr>
      <w:r>
        <w:lastRenderedPageBreak/>
        <w:t xml:space="preserve">Following the site visit, and subsequent review of the site visit report and the Fellowship Description Form, the </w:t>
      </w:r>
      <w:r w:rsidR="00DF22E7">
        <w:t>GH-PAC</w:t>
      </w:r>
      <w:r>
        <w:t xml:space="preserve"> will meet to decide on the accreditation outcome for all programs reviewed in a yearly cycle. All programs will receive with their accreditation decision a detailed review of areas that fail to meet requirements or need improvement. See also 5. Notification of </w:t>
      </w:r>
      <w:r w:rsidR="00DF22E7">
        <w:t>GH-PAC</w:t>
      </w:r>
      <w:r>
        <w:t xml:space="preserve"> Actions. </w:t>
      </w:r>
    </w:p>
    <w:p w14:paraId="6ABC45AB" w14:textId="77777777" w:rsidR="002B3A68" w:rsidRDefault="00B61F17" w:rsidP="002139CF">
      <w:pPr>
        <w:pStyle w:val="ListParagraph"/>
        <w:numPr>
          <w:ilvl w:val="1"/>
          <w:numId w:val="7"/>
        </w:numPr>
      </w:pPr>
      <w:r>
        <w:t xml:space="preserve">Accreditation decisions yield the following outcomes: </w:t>
      </w:r>
    </w:p>
    <w:p w14:paraId="3CC2A4EE" w14:textId="77777777" w:rsidR="002B3A68" w:rsidRDefault="00B61F17" w:rsidP="002B3A68">
      <w:pPr>
        <w:pStyle w:val="ListParagraph"/>
        <w:numPr>
          <w:ilvl w:val="2"/>
          <w:numId w:val="7"/>
        </w:numPr>
      </w:pPr>
      <w:r>
        <w:t xml:space="preserve">Initial accreditation for 3 years </w:t>
      </w:r>
    </w:p>
    <w:p w14:paraId="2246694A" w14:textId="77777777" w:rsidR="002B3A68" w:rsidRDefault="00B61F17" w:rsidP="002B3A68">
      <w:pPr>
        <w:pStyle w:val="ListParagraph"/>
        <w:numPr>
          <w:ilvl w:val="2"/>
          <w:numId w:val="7"/>
        </w:numPr>
      </w:pPr>
      <w:r>
        <w:t xml:space="preserve">Accreditation for 2 to 5 years </w:t>
      </w:r>
    </w:p>
    <w:p w14:paraId="79E349FA" w14:textId="0334F923" w:rsidR="002139CF" w:rsidRDefault="00B61F17" w:rsidP="002B3A68">
      <w:pPr>
        <w:pStyle w:val="ListParagraph"/>
        <w:numPr>
          <w:ilvl w:val="2"/>
          <w:numId w:val="7"/>
        </w:numPr>
      </w:pPr>
      <w:r>
        <w:t xml:space="preserve">Denial of Accreditation for new applicants OR Probation for previously accredited programs </w:t>
      </w:r>
    </w:p>
    <w:p w14:paraId="6959DA47" w14:textId="77777777" w:rsidR="00597DFA" w:rsidRDefault="00B61F17" w:rsidP="002139CF">
      <w:pPr>
        <w:pStyle w:val="ListParagraph"/>
        <w:numPr>
          <w:ilvl w:val="1"/>
          <w:numId w:val="7"/>
        </w:numPr>
      </w:pPr>
      <w:r>
        <w:t xml:space="preserve">Accreditation decisions are made based on the criteria below: </w:t>
      </w:r>
    </w:p>
    <w:p w14:paraId="3B27DB74" w14:textId="51EC17CC" w:rsidR="002139CF" w:rsidRDefault="00B61F17" w:rsidP="00597DFA">
      <w:pPr>
        <w:pStyle w:val="ListParagraph"/>
        <w:numPr>
          <w:ilvl w:val="2"/>
          <w:numId w:val="7"/>
        </w:numPr>
      </w:pPr>
      <w:r>
        <w:t xml:space="preserve">Summary rating for program infrastructure, including: </w:t>
      </w:r>
    </w:p>
    <w:p w14:paraId="7D4F3213" w14:textId="77777777" w:rsidR="002139CF" w:rsidRDefault="00B61F17" w:rsidP="00597DFA">
      <w:pPr>
        <w:pStyle w:val="ListParagraph"/>
        <w:numPr>
          <w:ilvl w:val="3"/>
          <w:numId w:val="7"/>
        </w:numPr>
      </w:pPr>
      <w:r>
        <w:t xml:space="preserve">Structural Requirements </w:t>
      </w:r>
    </w:p>
    <w:p w14:paraId="178C92C6" w14:textId="77777777" w:rsidR="002139CF" w:rsidRDefault="00B61F17" w:rsidP="001E56FD">
      <w:pPr>
        <w:pStyle w:val="ListParagraph"/>
        <w:numPr>
          <w:ilvl w:val="3"/>
          <w:numId w:val="7"/>
        </w:numPr>
      </w:pPr>
      <w:r>
        <w:t xml:space="preserve">Institutional Organization </w:t>
      </w:r>
    </w:p>
    <w:p w14:paraId="706EA8A8" w14:textId="77777777" w:rsidR="002139CF" w:rsidRDefault="00B61F17" w:rsidP="001E56FD">
      <w:pPr>
        <w:pStyle w:val="ListParagraph"/>
        <w:numPr>
          <w:ilvl w:val="3"/>
          <w:numId w:val="7"/>
        </w:numPr>
      </w:pPr>
      <w:r>
        <w:t xml:space="preserve">Duration and Scope of Training </w:t>
      </w:r>
    </w:p>
    <w:p w14:paraId="1BE6146A" w14:textId="77777777" w:rsidR="002139CF" w:rsidRDefault="00B61F17" w:rsidP="001E56FD">
      <w:pPr>
        <w:pStyle w:val="ListParagraph"/>
        <w:numPr>
          <w:ilvl w:val="3"/>
          <w:numId w:val="7"/>
        </w:numPr>
      </w:pPr>
      <w:r>
        <w:t xml:space="preserve">Program Personnel </w:t>
      </w:r>
    </w:p>
    <w:p w14:paraId="0B3C683C" w14:textId="2C2D7DC4" w:rsidR="001E56FD" w:rsidRDefault="00B61F17" w:rsidP="001E56FD">
      <w:pPr>
        <w:pStyle w:val="ListParagraph"/>
        <w:numPr>
          <w:ilvl w:val="3"/>
          <w:numId w:val="7"/>
        </w:numPr>
      </w:pPr>
      <w:r>
        <w:t>Facilities and Resources</w:t>
      </w:r>
    </w:p>
    <w:p w14:paraId="0A1720BA" w14:textId="77777777" w:rsidR="00447D79" w:rsidRDefault="00B61F17" w:rsidP="002139CF">
      <w:pPr>
        <w:pStyle w:val="ListParagraph"/>
        <w:numPr>
          <w:ilvl w:val="2"/>
          <w:numId w:val="7"/>
        </w:numPr>
      </w:pPr>
      <w:r>
        <w:t xml:space="preserve">Subtotal rating for education, including:  </w:t>
      </w:r>
    </w:p>
    <w:p w14:paraId="30C7373E" w14:textId="77777777" w:rsidR="00447D79" w:rsidRDefault="00B61F17" w:rsidP="00447D79">
      <w:pPr>
        <w:pStyle w:val="ListParagraph"/>
        <w:numPr>
          <w:ilvl w:val="3"/>
          <w:numId w:val="7"/>
        </w:numPr>
      </w:pPr>
      <w:r>
        <w:t xml:space="preserve">Educational Program </w:t>
      </w:r>
    </w:p>
    <w:p w14:paraId="1C7EF1D7" w14:textId="77777777" w:rsidR="00053D98" w:rsidRDefault="00B61F17" w:rsidP="00447D79">
      <w:pPr>
        <w:pStyle w:val="ListParagraph"/>
        <w:numPr>
          <w:ilvl w:val="3"/>
          <w:numId w:val="7"/>
        </w:numPr>
      </w:pPr>
      <w:r>
        <w:t xml:space="preserve">Evaluation, Guidance, and Oversight </w:t>
      </w:r>
    </w:p>
    <w:p w14:paraId="37E1D8B0" w14:textId="77777777" w:rsidR="00AB0C53" w:rsidRDefault="00B61F17" w:rsidP="00053D98">
      <w:pPr>
        <w:pStyle w:val="ListParagraph"/>
        <w:numPr>
          <w:ilvl w:val="2"/>
          <w:numId w:val="7"/>
        </w:numPr>
      </w:pPr>
      <w:r>
        <w:t xml:space="preserve">Failure to meet any of the following 7 requirements may lead to denial of accreditation: </w:t>
      </w:r>
    </w:p>
    <w:p w14:paraId="553F5B6B" w14:textId="77777777" w:rsidR="00AB0C53" w:rsidRDefault="00B61F17" w:rsidP="00AB0C53">
      <w:pPr>
        <w:pStyle w:val="ListParagraph"/>
        <w:numPr>
          <w:ilvl w:val="3"/>
          <w:numId w:val="7"/>
        </w:numPr>
      </w:pPr>
      <w:r>
        <w:t xml:space="preserve">The institution must provide sufficient support to the Program Director, support staff and trainees to show an ongoing commitment to fellowship education. </w:t>
      </w:r>
    </w:p>
    <w:p w14:paraId="4E92147C" w14:textId="0525345F" w:rsidR="00AB0C53" w:rsidRDefault="00E7771C" w:rsidP="00AB0C53">
      <w:pPr>
        <w:pStyle w:val="ListParagraph"/>
        <w:numPr>
          <w:ilvl w:val="3"/>
          <w:numId w:val="7"/>
        </w:numPr>
      </w:pPr>
      <w:r>
        <w:t>GH</w:t>
      </w:r>
      <w:r w:rsidR="00B61F17">
        <w:t xml:space="preserve"> fellowship programs must provide at least </w:t>
      </w:r>
      <w:r w:rsidR="00996A78">
        <w:t>one</w:t>
      </w:r>
      <w:r w:rsidR="00B61F17">
        <w:t xml:space="preserve"> year of training. </w:t>
      </w:r>
    </w:p>
    <w:p w14:paraId="7B0A5AFD" w14:textId="41A1FBFD" w:rsidR="00AB0C53" w:rsidRDefault="00B61F17" w:rsidP="00AB0C53">
      <w:pPr>
        <w:pStyle w:val="ListParagraph"/>
        <w:numPr>
          <w:ilvl w:val="3"/>
          <w:numId w:val="7"/>
        </w:numPr>
      </w:pPr>
      <w:r>
        <w:t xml:space="preserve">The director must possess the requisite educational, investigative, and administrative abilities and experience and have an appointment in good standing </w:t>
      </w:r>
      <w:r w:rsidR="00996A78">
        <w:t>a</w:t>
      </w:r>
      <w:r>
        <w:t xml:space="preserve">t an academic institution participating in the program. </w:t>
      </w:r>
    </w:p>
    <w:p w14:paraId="5A9FC362" w14:textId="77777777" w:rsidR="00AB0C53" w:rsidRPr="007A19D4" w:rsidRDefault="00B61F17" w:rsidP="00AB0C53">
      <w:pPr>
        <w:pStyle w:val="ListParagraph"/>
        <w:numPr>
          <w:ilvl w:val="3"/>
          <w:numId w:val="7"/>
        </w:numPr>
      </w:pPr>
      <w:r>
        <w:t xml:space="preserve">Each trainee must have at least one faculty member who will guide the fellow's career decisions through the training period. The mentor must supervise the academic advancement of the fellow, be certain that the Scholarship Oversight Committee is active and </w:t>
      </w:r>
      <w:proofErr w:type="gramStart"/>
      <w:r w:rsidRPr="007A19D4">
        <w:t>effective, and</w:t>
      </w:r>
      <w:proofErr w:type="gramEnd"/>
      <w:r w:rsidRPr="007A19D4">
        <w:t xml:space="preserve"> oversee the professional wellbeing of the trainee. </w:t>
      </w:r>
    </w:p>
    <w:p w14:paraId="21885150" w14:textId="10011EE1" w:rsidR="00AB0C53" w:rsidRPr="007A19D4" w:rsidRDefault="00B61F17" w:rsidP="00AB0C53">
      <w:pPr>
        <w:pStyle w:val="ListParagraph"/>
        <w:numPr>
          <w:ilvl w:val="3"/>
          <w:numId w:val="7"/>
        </w:numPr>
      </w:pPr>
      <w:r w:rsidRPr="007A19D4">
        <w:t xml:space="preserve">Education must be provided in </w:t>
      </w:r>
      <w:r w:rsidR="007A19D4" w:rsidRPr="007A19D4">
        <w:t>four</w:t>
      </w:r>
      <w:r w:rsidRPr="007A19D4">
        <w:t xml:space="preserve"> </w:t>
      </w:r>
      <w:r w:rsidR="007A19D4" w:rsidRPr="007A19D4">
        <w:t>global health</w:t>
      </w:r>
      <w:r w:rsidRPr="007A19D4">
        <w:t xml:space="preserve"> competency domains: 1) A</w:t>
      </w:r>
      <w:r w:rsidR="00E46FD5">
        <w:t>dvocacy</w:t>
      </w:r>
      <w:r w:rsidR="00D6050D">
        <w:t xml:space="preserve">, 2) Education, 3) </w:t>
      </w:r>
      <w:r w:rsidR="00475F5E">
        <w:t xml:space="preserve">Scholarly activity and 4) </w:t>
      </w:r>
      <w:r w:rsidR="0035699E">
        <w:t>Leadership and career development</w:t>
      </w:r>
      <w:r w:rsidRPr="007A19D4">
        <w:t xml:space="preserve">. </w:t>
      </w:r>
    </w:p>
    <w:p w14:paraId="3CCA1B42" w14:textId="2A973DD6" w:rsidR="00AB0C53" w:rsidRDefault="00B61F17" w:rsidP="00AB0C53">
      <w:pPr>
        <w:pStyle w:val="ListParagraph"/>
        <w:numPr>
          <w:ilvl w:val="3"/>
          <w:numId w:val="7"/>
        </w:numPr>
      </w:pPr>
      <w:r>
        <w:t xml:space="preserve">The program director, in consultation with the teaching staff and Scholarship Oversight Committee, must provide a written final evaluation for each </w:t>
      </w:r>
      <w:r w:rsidR="008726F0">
        <w:t>GH</w:t>
      </w:r>
      <w:r>
        <w:t xml:space="preserve"> fellow who completes the program. This final evaluation should be part of the </w:t>
      </w:r>
      <w:r w:rsidR="008726F0">
        <w:t>GH</w:t>
      </w:r>
      <w:r>
        <w:t xml:space="preserve"> fellow's permanent record, which must be maintained by the institution. </w:t>
      </w:r>
    </w:p>
    <w:p w14:paraId="2FAD7E0C" w14:textId="35367870" w:rsidR="002139CF" w:rsidRDefault="00B61F17" w:rsidP="00AB0C53">
      <w:pPr>
        <w:pStyle w:val="ListParagraph"/>
        <w:numPr>
          <w:ilvl w:val="3"/>
          <w:numId w:val="7"/>
        </w:numPr>
      </w:pPr>
      <w:r>
        <w:lastRenderedPageBreak/>
        <w:t xml:space="preserve">Annual review and evaluation of the program in relation to the educational goals, the quality of the curriculum, the needs of the </w:t>
      </w:r>
      <w:r w:rsidR="008726F0">
        <w:t>GH</w:t>
      </w:r>
      <w:r>
        <w:t xml:space="preserve"> fellows, and the clinical and research responsibilities of the faculty must be documented. At least one </w:t>
      </w:r>
      <w:r w:rsidR="008726F0">
        <w:t>GH</w:t>
      </w:r>
      <w:r>
        <w:t xml:space="preserve"> fellow representative should participate in these annual reviews. Formal input should be provided from fellows, faculty and important stakeholders (</w:t>
      </w:r>
      <w:proofErr w:type="gramStart"/>
      <w:r>
        <w:t>e.g.</w:t>
      </w:r>
      <w:proofErr w:type="gramEnd"/>
      <w:r>
        <w:t xml:space="preserve"> department chair, funders) </w:t>
      </w:r>
    </w:p>
    <w:p w14:paraId="11EFF7FD" w14:textId="77777777" w:rsidR="002139CF" w:rsidRDefault="00B61F17" w:rsidP="002139CF">
      <w:pPr>
        <w:pStyle w:val="ListParagraph"/>
        <w:numPr>
          <w:ilvl w:val="0"/>
          <w:numId w:val="7"/>
        </w:numPr>
      </w:pPr>
      <w:r>
        <w:t>The Accreditation Cycle</w:t>
      </w:r>
    </w:p>
    <w:p w14:paraId="314F32D3" w14:textId="56DC9B3E" w:rsidR="002139CF" w:rsidRDefault="00B61F17" w:rsidP="002139CF">
      <w:pPr>
        <w:pStyle w:val="ListParagraph"/>
        <w:numPr>
          <w:ilvl w:val="1"/>
          <w:numId w:val="7"/>
        </w:numPr>
      </w:pPr>
      <w:r>
        <w:t xml:space="preserve">Typically, the maximum length of the cycle that may be awarded by the </w:t>
      </w:r>
      <w:r w:rsidR="00C14B26">
        <w:t xml:space="preserve">Global Health </w:t>
      </w:r>
      <w:r>
        <w:t>Pediatrics Accreditation Committee (</w:t>
      </w:r>
      <w:r w:rsidR="00DF22E7">
        <w:t>GH-PAC</w:t>
      </w:r>
      <w:r>
        <w:t xml:space="preserve">) is five years. This cycle length is based upon the accreditation status, issues identified by the </w:t>
      </w:r>
      <w:r w:rsidR="00DF22E7">
        <w:t>GH-PAC</w:t>
      </w:r>
      <w:r>
        <w:t xml:space="preserve">, and any areas of noncompliance. </w:t>
      </w:r>
    </w:p>
    <w:p w14:paraId="28E8E774" w14:textId="77777777" w:rsidR="002139CF" w:rsidRDefault="00B61F17" w:rsidP="002139CF">
      <w:pPr>
        <w:pStyle w:val="ListParagraph"/>
        <w:numPr>
          <w:ilvl w:val="1"/>
          <w:numId w:val="7"/>
        </w:numPr>
      </w:pPr>
      <w:r>
        <w:t xml:space="preserve">When a new program is accredited, the effective date of accreditation shall be clearly stipulated. In most cases, once a program is approved by the </w:t>
      </w:r>
      <w:r w:rsidR="00DF22E7">
        <w:t>GH-PAC</w:t>
      </w:r>
      <w:r>
        <w:t xml:space="preserve">, accreditation will begin no later than the following July 1 </w:t>
      </w:r>
    </w:p>
    <w:p w14:paraId="10945CFA" w14:textId="77777777" w:rsidR="002139CF" w:rsidRDefault="00B61F17" w:rsidP="002139CF">
      <w:pPr>
        <w:pStyle w:val="ListParagraph"/>
        <w:numPr>
          <w:ilvl w:val="1"/>
          <w:numId w:val="7"/>
        </w:numPr>
      </w:pPr>
      <w:r>
        <w:t xml:space="preserve">The accreditation status of a program changes only by action of the </w:t>
      </w:r>
      <w:r w:rsidR="00DF22E7">
        <w:t>GH-PAC</w:t>
      </w:r>
      <w:r>
        <w:t xml:space="preserve">. A program or sponsoring institution remains accredited until action is taken to withdraw accreditation by </w:t>
      </w:r>
      <w:r w:rsidR="00DF22E7">
        <w:t>GH-PAC</w:t>
      </w:r>
      <w:r>
        <w:t xml:space="preserve">. </w:t>
      </w:r>
    </w:p>
    <w:p w14:paraId="659BBD1A" w14:textId="77777777" w:rsidR="002139CF" w:rsidRDefault="00B61F17" w:rsidP="002139CF">
      <w:pPr>
        <w:pStyle w:val="ListParagraph"/>
        <w:numPr>
          <w:ilvl w:val="1"/>
          <w:numId w:val="7"/>
        </w:numPr>
      </w:pPr>
      <w:r>
        <w:t xml:space="preserve">If major changes occur between site-visits, a program review cycle may be shortened, and the Program Director shall be notified. </w:t>
      </w:r>
    </w:p>
    <w:p w14:paraId="7C2693D3" w14:textId="5CA29E32" w:rsidR="002139CF" w:rsidRDefault="00B61F17" w:rsidP="002139CF">
      <w:pPr>
        <w:pStyle w:val="ListParagraph"/>
        <w:numPr>
          <w:ilvl w:val="0"/>
          <w:numId w:val="7"/>
        </w:numPr>
      </w:pPr>
      <w:r>
        <w:t xml:space="preserve">Notification of </w:t>
      </w:r>
      <w:r w:rsidR="00DF22E7">
        <w:t>GH-PAC</w:t>
      </w:r>
      <w:r>
        <w:t xml:space="preserve"> Actions </w:t>
      </w:r>
    </w:p>
    <w:p w14:paraId="1279053F" w14:textId="77777777" w:rsidR="002139CF" w:rsidRDefault="00B61F17" w:rsidP="002139CF">
      <w:pPr>
        <w:pStyle w:val="ListParagraph"/>
        <w:numPr>
          <w:ilvl w:val="1"/>
          <w:numId w:val="7"/>
        </w:numPr>
      </w:pPr>
      <w:r>
        <w:t xml:space="preserve">The </w:t>
      </w:r>
      <w:r w:rsidR="00DF22E7">
        <w:t>GH-PAC</w:t>
      </w:r>
      <w:r>
        <w:t xml:space="preserve"> Director ensures that the Letter of Notification for each program or sponsoring institution is prepared consistent with the </w:t>
      </w:r>
      <w:r w:rsidR="00DF22E7">
        <w:t>GH-PAC</w:t>
      </w:r>
      <w:r>
        <w:t xml:space="preserve"> action. </w:t>
      </w:r>
    </w:p>
    <w:p w14:paraId="4702BC16" w14:textId="77777777" w:rsidR="002139CF" w:rsidRDefault="00B61F17" w:rsidP="002139CF">
      <w:pPr>
        <w:pStyle w:val="ListParagraph"/>
        <w:numPr>
          <w:ilvl w:val="1"/>
          <w:numId w:val="7"/>
        </w:numPr>
      </w:pPr>
      <w:r>
        <w:t xml:space="preserve">The Program Letter of Notification shall state the action taken by the </w:t>
      </w:r>
      <w:r w:rsidR="00DF22E7">
        <w:t>GH-PAC</w:t>
      </w:r>
      <w:r>
        <w:t xml:space="preserve">, the current accreditation status, the length of the accredited program, and the approximate date for the next site-visit. </w:t>
      </w:r>
    </w:p>
    <w:p w14:paraId="5FF8445C" w14:textId="77777777" w:rsidR="002139CF" w:rsidRDefault="00B61F17" w:rsidP="002139CF">
      <w:pPr>
        <w:pStyle w:val="ListParagraph"/>
        <w:numPr>
          <w:ilvl w:val="1"/>
          <w:numId w:val="7"/>
        </w:numPr>
      </w:pPr>
      <w:r>
        <w:t xml:space="preserve">After the initial accreditation, fellows and applicants must be notified by individual fellowship programs of the accreditation status of those programs within 3 months of notification by the </w:t>
      </w:r>
      <w:r w:rsidR="00DF22E7">
        <w:t>GH-PAC</w:t>
      </w:r>
      <w:r>
        <w:t xml:space="preserve">. </w:t>
      </w:r>
    </w:p>
    <w:p w14:paraId="4998A5AF" w14:textId="77777777" w:rsidR="002139CF" w:rsidRDefault="002139CF" w:rsidP="002139CF">
      <w:pPr>
        <w:pStyle w:val="ListParagraph"/>
        <w:ind w:left="1080"/>
      </w:pPr>
    </w:p>
    <w:p w14:paraId="1C517B60" w14:textId="77777777" w:rsidR="002139CF" w:rsidRDefault="00B61F17" w:rsidP="002139CF">
      <w:r>
        <w:t xml:space="preserve">B. Accreditation Actions </w:t>
      </w:r>
    </w:p>
    <w:p w14:paraId="7EA470AE" w14:textId="025C4312" w:rsidR="002C0E76" w:rsidRDefault="00B61F17" w:rsidP="002139CF">
      <w:r>
        <w:t xml:space="preserve">The following actions may be taken by the </w:t>
      </w:r>
      <w:r w:rsidR="00DF22E7">
        <w:t>GH-PAC</w:t>
      </w:r>
      <w:r>
        <w:t xml:space="preserve"> in the accreditation of </w:t>
      </w:r>
      <w:r w:rsidR="00532120">
        <w:t>Global Health</w:t>
      </w:r>
      <w:r>
        <w:t xml:space="preserve"> Pediatric Fellowship programs: </w:t>
      </w:r>
    </w:p>
    <w:p w14:paraId="2EFEF45A" w14:textId="09D9D63B" w:rsidR="002C0E76" w:rsidRDefault="00B61F17" w:rsidP="002C0E76">
      <w:pPr>
        <w:pStyle w:val="ListParagraph"/>
        <w:numPr>
          <w:ilvl w:val="0"/>
          <w:numId w:val="8"/>
        </w:numPr>
      </w:pPr>
      <w:r>
        <w:t xml:space="preserve">Initial </w:t>
      </w:r>
      <w:r w:rsidR="00726A1D">
        <w:t>accreditation</w:t>
      </w:r>
    </w:p>
    <w:p w14:paraId="52C06B80" w14:textId="77777777" w:rsidR="002C0E76" w:rsidRDefault="00B61F17" w:rsidP="002C0E76">
      <w:pPr>
        <w:pStyle w:val="ListParagraph"/>
        <w:numPr>
          <w:ilvl w:val="0"/>
          <w:numId w:val="8"/>
        </w:numPr>
      </w:pPr>
      <w:r>
        <w:t xml:space="preserve">Accreditation </w:t>
      </w:r>
    </w:p>
    <w:p w14:paraId="70A9737C" w14:textId="016C4594" w:rsidR="002C0E76" w:rsidRDefault="00B61F17" w:rsidP="002C0E76">
      <w:pPr>
        <w:pStyle w:val="ListParagraph"/>
        <w:numPr>
          <w:ilvl w:val="0"/>
          <w:numId w:val="8"/>
        </w:numPr>
      </w:pPr>
      <w:r>
        <w:t xml:space="preserve">Continued </w:t>
      </w:r>
      <w:r w:rsidR="000F725F">
        <w:t>accreditation</w:t>
      </w:r>
    </w:p>
    <w:p w14:paraId="1CF9E12B" w14:textId="2CE7F2A7" w:rsidR="002C0E76" w:rsidRDefault="00B61F17" w:rsidP="002C0E76">
      <w:pPr>
        <w:pStyle w:val="ListParagraph"/>
        <w:numPr>
          <w:ilvl w:val="0"/>
          <w:numId w:val="8"/>
        </w:numPr>
      </w:pPr>
      <w:r>
        <w:t xml:space="preserve">Withheld </w:t>
      </w:r>
      <w:r w:rsidR="000F725F">
        <w:t>accreditation</w:t>
      </w:r>
    </w:p>
    <w:p w14:paraId="7B365EC0" w14:textId="6741F92F" w:rsidR="002C0E76" w:rsidRDefault="00B61F17" w:rsidP="002C0E76">
      <w:pPr>
        <w:pStyle w:val="ListParagraph"/>
        <w:numPr>
          <w:ilvl w:val="0"/>
          <w:numId w:val="8"/>
        </w:numPr>
      </w:pPr>
      <w:r>
        <w:t xml:space="preserve">Probationary </w:t>
      </w:r>
      <w:r w:rsidR="000F725F">
        <w:t>accreditation</w:t>
      </w:r>
    </w:p>
    <w:p w14:paraId="2D6772B3" w14:textId="6A1A5BB6" w:rsidR="002C0E76" w:rsidRDefault="00B61F17" w:rsidP="002C0E76">
      <w:pPr>
        <w:pStyle w:val="ListParagraph"/>
        <w:numPr>
          <w:ilvl w:val="0"/>
          <w:numId w:val="8"/>
        </w:numPr>
      </w:pPr>
      <w:r>
        <w:t xml:space="preserve">Withdrawn </w:t>
      </w:r>
      <w:r w:rsidR="000F725F">
        <w:t>accreditation</w:t>
      </w:r>
    </w:p>
    <w:p w14:paraId="3A2FF526" w14:textId="77777777" w:rsidR="002C0E76" w:rsidRDefault="00B61F17" w:rsidP="002C0E76">
      <w:pPr>
        <w:ind w:left="360"/>
      </w:pPr>
      <w:r>
        <w:t xml:space="preserve">Accreditation withheld, probationary accreditation, and withdrawal of accreditation are adverse actions and subject to an appeals process. </w:t>
      </w:r>
    </w:p>
    <w:p w14:paraId="70ADAC5C" w14:textId="77777777" w:rsidR="002C0E76" w:rsidRDefault="002C0E76" w:rsidP="002C0E76">
      <w:pPr>
        <w:ind w:left="360"/>
      </w:pPr>
      <w:r>
        <w:lastRenderedPageBreak/>
        <w:t xml:space="preserve">O. </w:t>
      </w:r>
      <w:r w:rsidR="00B61F17">
        <w:t xml:space="preserve">Initial Accreditation </w:t>
      </w:r>
    </w:p>
    <w:p w14:paraId="7A40B746" w14:textId="20215D57" w:rsidR="002C0E76" w:rsidRDefault="00B61F17" w:rsidP="002C0E76">
      <w:pPr>
        <w:pStyle w:val="ListParagraph"/>
        <w:numPr>
          <w:ilvl w:val="0"/>
          <w:numId w:val="9"/>
        </w:numPr>
      </w:pPr>
      <w:r>
        <w:t xml:space="preserve">Initial accreditation is conferred to programs which have not yet graduated the inaugural group of fellow </w:t>
      </w:r>
      <w:proofErr w:type="gramStart"/>
      <w:r>
        <w:t>trainees</w:t>
      </w:r>
      <w:proofErr w:type="gramEnd"/>
      <w:r>
        <w:t xml:space="preserve"> but the proposal substantially complies with requirements (see Section B.4. Review process). The total length of initial accreditation will be for no more than 3 years. Initial accreditation may be awarded prior to a site visit. The site visit will occur within 2 years after initial accreditation is awarded. </w:t>
      </w:r>
    </w:p>
    <w:p w14:paraId="3B069BD0" w14:textId="77777777" w:rsidR="00F57CF9" w:rsidRDefault="00F57CF9" w:rsidP="00F57CF9">
      <w:pPr>
        <w:pStyle w:val="ListParagraph"/>
        <w:ind w:left="1080"/>
      </w:pPr>
    </w:p>
    <w:p w14:paraId="7442CAB5" w14:textId="77777777" w:rsidR="00867FA4" w:rsidRDefault="00B61F17" w:rsidP="002C0E76">
      <w:pPr>
        <w:pStyle w:val="ListParagraph"/>
        <w:numPr>
          <w:ilvl w:val="0"/>
          <w:numId w:val="10"/>
        </w:numPr>
      </w:pPr>
      <w:r>
        <w:t xml:space="preserve">Accreditation </w:t>
      </w:r>
    </w:p>
    <w:p w14:paraId="5F80A303" w14:textId="07943FCD" w:rsidR="002C0E76" w:rsidRDefault="00B61F17" w:rsidP="00867FA4">
      <w:pPr>
        <w:pStyle w:val="ListParagraph"/>
        <w:numPr>
          <w:ilvl w:val="0"/>
          <w:numId w:val="9"/>
        </w:numPr>
      </w:pPr>
      <w:r>
        <w:t xml:space="preserve">Accreditation is conferred initially when the </w:t>
      </w:r>
      <w:r w:rsidR="00DF22E7">
        <w:t>GH-PAC</w:t>
      </w:r>
      <w:r>
        <w:t xml:space="preserve"> determines that a proposal for a new program substantially complies with the requirements (see Section B.4. Review Process). The</w:t>
      </w:r>
      <w:r w:rsidR="00F57CF9">
        <w:t>s</w:t>
      </w:r>
      <w:r>
        <w:t xml:space="preserve">e are typically </w:t>
      </w:r>
      <w:proofErr w:type="gramStart"/>
      <w:r>
        <w:t>programs</w:t>
      </w:r>
      <w:proofErr w:type="gramEnd"/>
      <w:r>
        <w:t xml:space="preserve"> with an existing track record of fellowship training. The </w:t>
      </w:r>
      <w:r w:rsidR="00DF22E7">
        <w:t>GH-PAC</w:t>
      </w:r>
      <w:r>
        <w:t xml:space="preserve"> may confer accreditation on a program prior to a site visit. Such programs will be site-visited within two years of the initial action. </w:t>
      </w:r>
    </w:p>
    <w:p w14:paraId="245F14B3" w14:textId="77777777" w:rsidR="002C0E76" w:rsidRDefault="002C0E76" w:rsidP="002C0E76">
      <w:pPr>
        <w:pStyle w:val="ListParagraph"/>
      </w:pPr>
    </w:p>
    <w:p w14:paraId="09C7323D" w14:textId="77777777" w:rsidR="00867FA4" w:rsidRDefault="00B61F17" w:rsidP="002C0E76">
      <w:pPr>
        <w:pStyle w:val="ListParagraph"/>
        <w:numPr>
          <w:ilvl w:val="0"/>
          <w:numId w:val="10"/>
        </w:numPr>
      </w:pPr>
      <w:r>
        <w:t xml:space="preserve">Continued Accreditation </w:t>
      </w:r>
    </w:p>
    <w:p w14:paraId="17F522D7" w14:textId="77777777" w:rsidR="00867FA4" w:rsidRDefault="00B61F17" w:rsidP="00867FA4">
      <w:pPr>
        <w:pStyle w:val="ListParagraph"/>
        <w:numPr>
          <w:ilvl w:val="0"/>
          <w:numId w:val="9"/>
        </w:numPr>
      </w:pPr>
      <w:r>
        <w:t xml:space="preserve">Accreditation is continued when the </w:t>
      </w:r>
      <w:r w:rsidR="00DF22E7">
        <w:t>GH-PAC</w:t>
      </w:r>
      <w:r>
        <w:t xml:space="preserve"> determines that a program, following a site-visit and review, has demonstrated substantial compliance with the requirements since a prior accreditation action (see Section B.2.). Typically, the maximum length of the cycle awarded by the </w:t>
      </w:r>
      <w:r w:rsidR="00DF22E7">
        <w:t>GH-PAC</w:t>
      </w:r>
      <w:r>
        <w:t xml:space="preserve"> is five years. Cycle length is based upon issues identified by the </w:t>
      </w:r>
      <w:r w:rsidR="00DF22E7">
        <w:t>GH-PAC</w:t>
      </w:r>
      <w:r>
        <w:t xml:space="preserve">, including areas of non-compliance. </w:t>
      </w:r>
    </w:p>
    <w:p w14:paraId="517D1497" w14:textId="4444A184" w:rsidR="002C0E76" w:rsidRDefault="00B61F17" w:rsidP="00867FA4">
      <w:pPr>
        <w:pStyle w:val="ListParagraph"/>
        <w:numPr>
          <w:ilvl w:val="0"/>
          <w:numId w:val="9"/>
        </w:numPr>
      </w:pPr>
      <w:r>
        <w:t xml:space="preserve">Continued Accreditation status may be offered after a cycle of initial accreditation, a previous cycle of continued accreditation, or satisfactory resolution of issues identified in a probationary accreditation action. </w:t>
      </w:r>
    </w:p>
    <w:p w14:paraId="468BC690" w14:textId="77777777" w:rsidR="002C0E76" w:rsidRDefault="002C0E76" w:rsidP="002C0E76">
      <w:pPr>
        <w:pStyle w:val="ListParagraph"/>
      </w:pPr>
    </w:p>
    <w:p w14:paraId="7BA38D5A" w14:textId="77777777" w:rsidR="00867FA4" w:rsidRDefault="00B61F17" w:rsidP="002C0E76">
      <w:pPr>
        <w:pStyle w:val="ListParagraph"/>
        <w:numPr>
          <w:ilvl w:val="0"/>
          <w:numId w:val="10"/>
        </w:numPr>
      </w:pPr>
      <w:r>
        <w:t xml:space="preserve">Withheld Accreditation </w:t>
      </w:r>
    </w:p>
    <w:p w14:paraId="5FF55914" w14:textId="77777777" w:rsidR="00867FA4" w:rsidRDefault="00B61F17" w:rsidP="00867FA4">
      <w:pPr>
        <w:pStyle w:val="ListParagraph"/>
        <w:numPr>
          <w:ilvl w:val="0"/>
          <w:numId w:val="13"/>
        </w:numPr>
      </w:pPr>
      <w:r>
        <w:t xml:space="preserve">Accreditation shall be withheld when the </w:t>
      </w:r>
      <w:r w:rsidR="00DF22E7">
        <w:t>GH-PAC</w:t>
      </w:r>
      <w:r>
        <w:t xml:space="preserve"> determines that the application for a program not previously accredited does not demonstrate substantial compliance with the requirements (see Section B).</w:t>
      </w:r>
      <w:r w:rsidR="00867FA4">
        <w:t xml:space="preserve"> </w:t>
      </w:r>
    </w:p>
    <w:p w14:paraId="13DC1314" w14:textId="2E7245E9" w:rsidR="002C0E76" w:rsidRDefault="00B61F17" w:rsidP="00867FA4">
      <w:pPr>
        <w:pStyle w:val="ListParagraph"/>
        <w:numPr>
          <w:ilvl w:val="0"/>
          <w:numId w:val="13"/>
        </w:numPr>
      </w:pPr>
      <w:r>
        <w:t>If Withheld Accreditation is proposed, the program will</w:t>
      </w:r>
      <w:r w:rsidR="00EB66E4">
        <w:t xml:space="preserve"> be</w:t>
      </w:r>
      <w:r>
        <w:t xml:space="preserve"> given an opportunity to rebut the citations and document compliance with the requirements.  </w:t>
      </w:r>
    </w:p>
    <w:p w14:paraId="7CD4B2C4" w14:textId="77777777" w:rsidR="002C0E76" w:rsidRDefault="002C0E76" w:rsidP="002C0E76">
      <w:pPr>
        <w:pStyle w:val="ListParagraph"/>
      </w:pPr>
    </w:p>
    <w:p w14:paraId="2703FA26" w14:textId="77777777" w:rsidR="00867FA4" w:rsidRDefault="00B61F17" w:rsidP="002C0E76">
      <w:pPr>
        <w:pStyle w:val="ListParagraph"/>
        <w:numPr>
          <w:ilvl w:val="0"/>
          <w:numId w:val="10"/>
        </w:numPr>
      </w:pPr>
      <w:r>
        <w:t xml:space="preserve">Probationary Accreditation </w:t>
      </w:r>
    </w:p>
    <w:p w14:paraId="6714A651" w14:textId="77777777" w:rsidR="00867FA4" w:rsidRDefault="00B61F17" w:rsidP="00867FA4">
      <w:pPr>
        <w:pStyle w:val="ListParagraph"/>
        <w:numPr>
          <w:ilvl w:val="0"/>
          <w:numId w:val="14"/>
        </w:numPr>
      </w:pPr>
      <w:r>
        <w:t xml:space="preserve">Probationary accreditation is conferred when the </w:t>
      </w:r>
      <w:r w:rsidR="00DF22E7">
        <w:t>GH-PAC</w:t>
      </w:r>
      <w:r>
        <w:t xml:space="preserve"> determines that a program, previously given an initial or continued accreditation, has failed to demonstrate substantial compliance with the requirements (see Section B) after a site-visit and review of the Fellowship Description Form and other required documents. </w:t>
      </w:r>
    </w:p>
    <w:p w14:paraId="6D6AA9D3" w14:textId="77777777" w:rsidR="00867FA4" w:rsidRDefault="00B61F17" w:rsidP="00867FA4">
      <w:pPr>
        <w:pStyle w:val="ListParagraph"/>
        <w:numPr>
          <w:ilvl w:val="0"/>
          <w:numId w:val="14"/>
        </w:numPr>
      </w:pPr>
      <w:r>
        <w:t xml:space="preserve">When the </w:t>
      </w:r>
      <w:r w:rsidR="00DF22E7">
        <w:t>GH-PAC</w:t>
      </w:r>
      <w:r>
        <w:t xml:space="preserve"> proposes this status, it will give the program an opportunity to rebut the citations and document compliance with the requirements. The length of the review cycle for this status may not exceed two years. </w:t>
      </w:r>
    </w:p>
    <w:p w14:paraId="5E14B391" w14:textId="77777777" w:rsidR="00867FA4" w:rsidRDefault="00B61F17" w:rsidP="00867FA4">
      <w:pPr>
        <w:pStyle w:val="ListParagraph"/>
        <w:numPr>
          <w:ilvl w:val="0"/>
          <w:numId w:val="14"/>
        </w:numPr>
      </w:pPr>
      <w:r>
        <w:t xml:space="preserve">Following the next site-visit and review, a program documenting substantial compliance with the requirements will be restored to continued accreditation status. If the program does not demonstrate substantial compliance with the requirements, or if new areas of noncompliance are identified, an additional one year of probationary accreditation may </w:t>
      </w:r>
      <w:r>
        <w:lastRenderedPageBreak/>
        <w:t xml:space="preserve">be granted. At the end of this additional one-year period, the program must demonstrate substantial compliance with the requirements, or the accreditation of the program will be withdrawn. </w:t>
      </w:r>
    </w:p>
    <w:p w14:paraId="4010E813" w14:textId="240E9271" w:rsidR="002C0E76" w:rsidRDefault="00B61F17" w:rsidP="00867FA4">
      <w:pPr>
        <w:pStyle w:val="ListParagraph"/>
        <w:numPr>
          <w:ilvl w:val="0"/>
          <w:numId w:val="14"/>
        </w:numPr>
      </w:pPr>
      <w:r>
        <w:t xml:space="preserve">Withdrawal of Accreditation will occur after probationary accreditation, only if the program has failed to achieve substantial compliance with the requirements. </w:t>
      </w:r>
    </w:p>
    <w:p w14:paraId="26A8C7BF" w14:textId="77777777" w:rsidR="002C0E76" w:rsidRDefault="002C0E76" w:rsidP="002C0E76">
      <w:pPr>
        <w:pStyle w:val="ListParagraph"/>
      </w:pPr>
    </w:p>
    <w:p w14:paraId="50A88E52" w14:textId="77777777" w:rsidR="00A82C0E" w:rsidRDefault="00B61F17" w:rsidP="002C0E76">
      <w:pPr>
        <w:pStyle w:val="ListParagraph"/>
        <w:numPr>
          <w:ilvl w:val="0"/>
          <w:numId w:val="10"/>
        </w:numPr>
      </w:pPr>
      <w:r>
        <w:t xml:space="preserve">Withdrawal of Accreditation </w:t>
      </w:r>
    </w:p>
    <w:p w14:paraId="4368904C" w14:textId="77777777" w:rsidR="00A82C0E" w:rsidRDefault="00B61F17" w:rsidP="00A82C0E">
      <w:pPr>
        <w:pStyle w:val="ListParagraph"/>
        <w:numPr>
          <w:ilvl w:val="0"/>
          <w:numId w:val="15"/>
        </w:numPr>
      </w:pPr>
      <w:r>
        <w:t xml:space="preserve">Withdrawal of Accreditation after Probationary Accreditation: see B.4. Probationary Accreditation </w:t>
      </w:r>
    </w:p>
    <w:p w14:paraId="43E94034" w14:textId="77777777" w:rsidR="00E2414A" w:rsidRDefault="00B61F17" w:rsidP="00A82C0E">
      <w:pPr>
        <w:pStyle w:val="ListParagraph"/>
        <w:numPr>
          <w:ilvl w:val="0"/>
          <w:numId w:val="15"/>
        </w:numPr>
      </w:pPr>
      <w:r>
        <w:t xml:space="preserve">Voluntary Withdrawal of Accreditation </w:t>
      </w:r>
    </w:p>
    <w:p w14:paraId="2D80A5F9" w14:textId="77777777" w:rsidR="000902F8" w:rsidRDefault="00B61F17" w:rsidP="000902F8">
      <w:pPr>
        <w:ind w:left="1440"/>
      </w:pPr>
      <w:r>
        <w:t xml:space="preserve">A fellowship program can request to withdraw voluntarily from the accreditation process, without prejudice, under the following circumstances: </w:t>
      </w:r>
    </w:p>
    <w:p w14:paraId="617C2CAE" w14:textId="77777777" w:rsidR="000902F8" w:rsidRDefault="00B61F17" w:rsidP="000902F8">
      <w:pPr>
        <w:pStyle w:val="ListParagraph"/>
        <w:numPr>
          <w:ilvl w:val="1"/>
          <w:numId w:val="15"/>
        </w:numPr>
      </w:pPr>
      <w:r>
        <w:t xml:space="preserve">Termination of the fellowship </w:t>
      </w:r>
    </w:p>
    <w:p w14:paraId="67AAA755" w14:textId="77777777" w:rsidR="000902F8" w:rsidRDefault="00B61F17" w:rsidP="000902F8">
      <w:pPr>
        <w:pStyle w:val="ListParagraph"/>
        <w:numPr>
          <w:ilvl w:val="1"/>
          <w:numId w:val="15"/>
        </w:numPr>
      </w:pPr>
      <w:r>
        <w:t xml:space="preserve">Inactivity (no fellows for 4 years) </w:t>
      </w:r>
    </w:p>
    <w:p w14:paraId="3303ED74" w14:textId="77777777" w:rsidR="000902F8" w:rsidRDefault="00B61F17" w:rsidP="000902F8">
      <w:pPr>
        <w:pStyle w:val="ListParagraph"/>
        <w:numPr>
          <w:ilvl w:val="1"/>
          <w:numId w:val="15"/>
        </w:numPr>
      </w:pPr>
      <w:r>
        <w:t xml:space="preserve">Merger of the program with another training program </w:t>
      </w:r>
    </w:p>
    <w:p w14:paraId="68B3D98D" w14:textId="77777777" w:rsidR="000902F8" w:rsidRDefault="00B61F17" w:rsidP="000902F8">
      <w:pPr>
        <w:pStyle w:val="ListParagraph"/>
        <w:numPr>
          <w:ilvl w:val="1"/>
          <w:numId w:val="15"/>
        </w:numPr>
      </w:pPr>
      <w:r>
        <w:t xml:space="preserve">Loss of resources </w:t>
      </w:r>
    </w:p>
    <w:p w14:paraId="50E4C624" w14:textId="025096BF" w:rsidR="00B73BB8" w:rsidRDefault="00B61F17" w:rsidP="000902F8">
      <w:pPr>
        <w:pStyle w:val="ListParagraph"/>
        <w:numPr>
          <w:ilvl w:val="1"/>
          <w:numId w:val="15"/>
        </w:numPr>
      </w:pPr>
      <w:r>
        <w:t xml:space="preserve">Other reasons clearly outlined by the program director </w:t>
      </w:r>
    </w:p>
    <w:p w14:paraId="3839F964" w14:textId="2CDEDF55" w:rsidR="00B73BB8" w:rsidRDefault="00B61F17" w:rsidP="00A82C0E">
      <w:pPr>
        <w:pStyle w:val="ListParagraph"/>
        <w:numPr>
          <w:ilvl w:val="0"/>
          <w:numId w:val="15"/>
        </w:numPr>
      </w:pPr>
      <w:r>
        <w:t xml:space="preserve">Requests must be sent to the Chair of the </w:t>
      </w:r>
      <w:r w:rsidR="000A759C">
        <w:t>GH-</w:t>
      </w:r>
      <w:proofErr w:type="gramStart"/>
      <w:r>
        <w:t>PAC, and</w:t>
      </w:r>
      <w:proofErr w:type="gramEnd"/>
      <w:r>
        <w:t xml:space="preserve"> must be signed by both the program director and Department Chair. Requests must clearly indicate (a) reasons for withdrawal, (b) plans for completing training of current fellows, and (c) termination date. </w:t>
      </w:r>
    </w:p>
    <w:p w14:paraId="6ECB4B5D" w14:textId="77777777" w:rsidR="00B73BB8" w:rsidRDefault="00B61F17" w:rsidP="00A82C0E">
      <w:pPr>
        <w:pStyle w:val="ListParagraph"/>
        <w:numPr>
          <w:ilvl w:val="0"/>
          <w:numId w:val="15"/>
        </w:numPr>
      </w:pPr>
      <w:r>
        <w:t xml:space="preserve">Administrative Withdrawal </w:t>
      </w:r>
    </w:p>
    <w:p w14:paraId="0047FE07" w14:textId="487F120B" w:rsidR="0053631D" w:rsidRDefault="00B61F17" w:rsidP="00A82C0E">
      <w:pPr>
        <w:pStyle w:val="ListParagraph"/>
        <w:numPr>
          <w:ilvl w:val="0"/>
          <w:numId w:val="15"/>
        </w:numPr>
      </w:pPr>
      <w:r>
        <w:t xml:space="preserve">Administrative withdrawal by the </w:t>
      </w:r>
      <w:r w:rsidR="00566BEF">
        <w:t>GH-</w:t>
      </w:r>
      <w:r>
        <w:t xml:space="preserve">PAC can occur under the following circumstances:  </w:t>
      </w:r>
    </w:p>
    <w:p w14:paraId="3954CBB0" w14:textId="77777777" w:rsidR="0053631D" w:rsidRDefault="00B61F17" w:rsidP="0053631D">
      <w:pPr>
        <w:pStyle w:val="ListParagraph"/>
        <w:numPr>
          <w:ilvl w:val="1"/>
          <w:numId w:val="15"/>
        </w:numPr>
      </w:pPr>
      <w:r>
        <w:t xml:space="preserve">Failure to pay fees by December 1 (invoices will be issued July 1) </w:t>
      </w:r>
    </w:p>
    <w:p w14:paraId="17207CDB" w14:textId="77777777" w:rsidR="0053631D" w:rsidRDefault="00B61F17" w:rsidP="0053631D">
      <w:pPr>
        <w:pStyle w:val="ListParagraph"/>
        <w:numPr>
          <w:ilvl w:val="1"/>
          <w:numId w:val="15"/>
        </w:numPr>
      </w:pPr>
      <w:r>
        <w:t xml:space="preserve">Failure to comply with one or more of the following: </w:t>
      </w:r>
    </w:p>
    <w:p w14:paraId="2A6AA35A" w14:textId="77777777" w:rsidR="0053631D" w:rsidRDefault="00B61F17" w:rsidP="0053631D">
      <w:pPr>
        <w:pStyle w:val="ListParagraph"/>
        <w:numPr>
          <w:ilvl w:val="2"/>
          <w:numId w:val="15"/>
        </w:numPr>
      </w:pPr>
      <w:r>
        <w:t xml:space="preserve">Site visit review </w:t>
      </w:r>
    </w:p>
    <w:p w14:paraId="5AFC8411" w14:textId="747463AA" w:rsidR="0053631D" w:rsidRDefault="00B61F17" w:rsidP="0053631D">
      <w:pPr>
        <w:pStyle w:val="ListParagraph"/>
        <w:numPr>
          <w:ilvl w:val="2"/>
          <w:numId w:val="15"/>
        </w:numPr>
      </w:pPr>
      <w:r>
        <w:t xml:space="preserve">Provision of requested information (e.g., progress reports, data about fellows) to site visitors or to the </w:t>
      </w:r>
      <w:r w:rsidR="00AA5D7A">
        <w:t>GH-</w:t>
      </w:r>
      <w:r>
        <w:t xml:space="preserve">PAC </w:t>
      </w:r>
    </w:p>
    <w:p w14:paraId="0D2A522A" w14:textId="552DD977" w:rsidR="002C0E76" w:rsidRDefault="00B61F17" w:rsidP="0053631D">
      <w:pPr>
        <w:pStyle w:val="ListParagraph"/>
        <w:numPr>
          <w:ilvl w:val="2"/>
          <w:numId w:val="15"/>
        </w:numPr>
      </w:pPr>
      <w:r>
        <w:t>An accreditation action requiring a response from the program regarding areas of non</w:t>
      </w:r>
      <w:r w:rsidR="002C0E76">
        <w:t>-</w:t>
      </w:r>
      <w:r>
        <w:t xml:space="preserve">compliance </w:t>
      </w:r>
    </w:p>
    <w:p w14:paraId="661D93CD" w14:textId="77777777" w:rsidR="002C0E76" w:rsidRDefault="00B61F17" w:rsidP="002C0E76">
      <w:r>
        <w:t xml:space="preserve">C. Procedures for Adverse Actions </w:t>
      </w:r>
    </w:p>
    <w:p w14:paraId="2401908D" w14:textId="2631688B" w:rsidR="002C0E76" w:rsidRDefault="00B61F17" w:rsidP="002C0E76">
      <w:pPr>
        <w:ind w:firstLine="720"/>
      </w:pPr>
      <w:r>
        <w:t xml:space="preserve">0. When the </w:t>
      </w:r>
      <w:r w:rsidR="00AA5D7A">
        <w:t>GH-</w:t>
      </w:r>
      <w:r>
        <w:t xml:space="preserve">PAC decides on an adverse action (includes accreditation withheld, probationary accreditation or withdrawal of accreditation), it will notify the program director and the Department Chair, delineating the specific citations that caused the adverse action, the most recent site visit report, and other relevant information. Programs will be provided with instructions for response (including timelines). </w:t>
      </w:r>
    </w:p>
    <w:p w14:paraId="5A4B237D" w14:textId="383E7377" w:rsidR="002C0E76" w:rsidRDefault="00B61F17" w:rsidP="002C0E76">
      <w:pPr>
        <w:ind w:firstLine="720"/>
      </w:pPr>
      <w:r>
        <w:t xml:space="preserve">1. Programs may respond in writing to correct misinformation, provide additional information, or challenge findings. The </w:t>
      </w:r>
      <w:r w:rsidR="00990C60">
        <w:t>GH-</w:t>
      </w:r>
      <w:r>
        <w:t xml:space="preserve">PAC will review the response and decide whether to alter the adverse action, request another site visit, or maintain the adverse action. This will generally require a meeting of the </w:t>
      </w:r>
      <w:r w:rsidR="00990C60">
        <w:t>GH-</w:t>
      </w:r>
      <w:r>
        <w:t xml:space="preserve">PAC (potentially by conference call). The updated decisions will be communicated in writing to the program director and chair, including explanations. </w:t>
      </w:r>
    </w:p>
    <w:p w14:paraId="2F248E01" w14:textId="77777777" w:rsidR="001F3CDE" w:rsidRDefault="00B61F17" w:rsidP="002C0E76">
      <w:pPr>
        <w:ind w:firstLine="720"/>
      </w:pPr>
      <w:r>
        <w:lastRenderedPageBreak/>
        <w:t xml:space="preserve">2. The program director may appeal a confirmed adverse action. In addition, the program director must notify all fellows and candidates within 30 days of the adverse action, even if an appeal occurs. </w:t>
      </w:r>
    </w:p>
    <w:p w14:paraId="28428C39" w14:textId="77777777" w:rsidR="001F3CDE" w:rsidRDefault="00B61F17" w:rsidP="002C0E76">
      <w:pPr>
        <w:ind w:firstLine="720"/>
      </w:pPr>
      <w:r>
        <w:t xml:space="preserve">3. Procedures for Appeal of Adverse Actions </w:t>
      </w:r>
    </w:p>
    <w:p w14:paraId="7ABDB452" w14:textId="77777777" w:rsidR="001F3CDE" w:rsidRDefault="00B61F17" w:rsidP="001F3CDE">
      <w:pPr>
        <w:pStyle w:val="ListParagraph"/>
        <w:numPr>
          <w:ilvl w:val="0"/>
          <w:numId w:val="16"/>
        </w:numPr>
      </w:pPr>
      <w:r>
        <w:t xml:space="preserve">Programs may request an appeal of an adverse action in writing, within 30 days of receipt of the Letter of Notification; </w:t>
      </w:r>
      <w:proofErr w:type="gramStart"/>
      <w:r>
        <w:t>otherwise</w:t>
      </w:r>
      <w:proofErr w:type="gramEnd"/>
      <w:r>
        <w:t xml:space="preserve"> the adverse action is final. </w:t>
      </w:r>
    </w:p>
    <w:p w14:paraId="6A79AADC" w14:textId="2B7E264F" w:rsidR="001F3CDE" w:rsidRDefault="00B61F17" w:rsidP="001F3CDE">
      <w:pPr>
        <w:pStyle w:val="ListParagraph"/>
        <w:numPr>
          <w:ilvl w:val="0"/>
          <w:numId w:val="16"/>
        </w:numPr>
      </w:pPr>
      <w:r>
        <w:t xml:space="preserve">If an appeal occurs, the </w:t>
      </w:r>
      <w:r w:rsidR="00855956">
        <w:t>GH-</w:t>
      </w:r>
      <w:r>
        <w:t xml:space="preserve">PAC will appoint an Appeals Panel, drawn from an existing list of individuals. Programs will review the list of potential </w:t>
      </w:r>
      <w:proofErr w:type="gramStart"/>
      <w:r>
        <w:t>individuals, and</w:t>
      </w:r>
      <w:proofErr w:type="gramEnd"/>
      <w:r>
        <w:t xml:space="preserve"> can delete up to 50% of names. They must return the list of names within 2 weeks. A 3-member Appeals Panel will be formed from the remaining list. During this time the file is "frozen".</w:t>
      </w:r>
      <w:r w:rsidR="001F3CDE">
        <w:t xml:space="preserve"> </w:t>
      </w:r>
    </w:p>
    <w:p w14:paraId="12C4D953" w14:textId="66925174" w:rsidR="001F3CDE" w:rsidRDefault="00B61F17" w:rsidP="001F3CDE">
      <w:pPr>
        <w:pStyle w:val="ListParagraph"/>
        <w:numPr>
          <w:ilvl w:val="0"/>
          <w:numId w:val="16"/>
        </w:numPr>
      </w:pPr>
      <w:r>
        <w:t xml:space="preserve">The program can request a hearing before the appeals panel. During this time the accreditation status will be "under appeal" (e.g., "probation, under appeal"), until the </w:t>
      </w:r>
      <w:r w:rsidR="007D27B1">
        <w:t>GH-</w:t>
      </w:r>
      <w:r>
        <w:t>PA</w:t>
      </w:r>
      <w:r w:rsidR="007D27B1">
        <w:t>C</w:t>
      </w:r>
      <w:r>
        <w:t xml:space="preserve"> makes final determination of accreditation status. Fellows and candidates must be informed, with copies sent within 30 days to the </w:t>
      </w:r>
      <w:r w:rsidR="007D27B1">
        <w:t>GH-</w:t>
      </w:r>
      <w:r>
        <w:t xml:space="preserve">PAC. The hearing will be conducted at a time agreeable to the program. The program will receive all relevant </w:t>
      </w:r>
      <w:proofErr w:type="gramStart"/>
      <w:r>
        <w:t>documents, and</w:t>
      </w:r>
      <w:proofErr w:type="gramEnd"/>
      <w:r>
        <w:t xml:space="preserve"> can appeal its case in writing and orally. The Appeals Panel will meet to review the appeal and within 3 weeks will notify the APA Board of its decision. The Appeal Panel will decide whether substantial, credible, and relevant evidence exits to refute or support the </w:t>
      </w:r>
      <w:r w:rsidR="00DF22E7">
        <w:t>GH-PAC</w:t>
      </w:r>
      <w:r>
        <w:t xml:space="preserve">'s decision. </w:t>
      </w:r>
    </w:p>
    <w:p w14:paraId="4F166207" w14:textId="77777777" w:rsidR="001F3CDE" w:rsidRDefault="00B61F17" w:rsidP="001F3CDE">
      <w:pPr>
        <w:pStyle w:val="ListParagraph"/>
        <w:numPr>
          <w:ilvl w:val="0"/>
          <w:numId w:val="16"/>
        </w:numPr>
      </w:pPr>
      <w:r>
        <w:t xml:space="preserve">If the program has instituted substantive changes following the site visit, the program should request a new site visit and new evaluation rather than requesting an appeal. The adverse status will remain active until the new evaluation. </w:t>
      </w:r>
    </w:p>
    <w:p w14:paraId="490ACA3C" w14:textId="77777777" w:rsidR="001F3CDE" w:rsidRDefault="00B61F17" w:rsidP="001F3CDE">
      <w:pPr>
        <w:pStyle w:val="ListParagraph"/>
        <w:numPr>
          <w:ilvl w:val="0"/>
          <w:numId w:val="16"/>
        </w:numPr>
      </w:pPr>
      <w:r>
        <w:t xml:space="preserve">The post-appeal decision by the </w:t>
      </w:r>
      <w:r w:rsidR="00DF22E7">
        <w:t>GH-PAC</w:t>
      </w:r>
      <w:r>
        <w:t xml:space="preserve"> will be final, with no further appeals. The Committee will notify the program within 2 weeks. </w:t>
      </w:r>
    </w:p>
    <w:p w14:paraId="4F872FE5" w14:textId="7E16BAD7" w:rsidR="002C0E76" w:rsidRDefault="00B61F17" w:rsidP="001F3CDE">
      <w:pPr>
        <w:pStyle w:val="ListParagraph"/>
        <w:numPr>
          <w:ilvl w:val="0"/>
          <w:numId w:val="16"/>
        </w:numPr>
      </w:pPr>
      <w:r>
        <w:t xml:space="preserve">The program will be responsible for the fee for the appeal. </w:t>
      </w:r>
    </w:p>
    <w:p w14:paraId="4C695F11" w14:textId="77777777" w:rsidR="002C0E76" w:rsidRDefault="002C0E76" w:rsidP="002C0E76"/>
    <w:p w14:paraId="6FBAC926" w14:textId="49D47E47" w:rsidR="00D836AF" w:rsidRDefault="00B61F17" w:rsidP="002C0E76">
      <w:r>
        <w:t xml:space="preserve">D. Programs must notify current fellows and applicants of its accreditation status, including any final adverse actions. Copies of this notification must be sent to the </w:t>
      </w:r>
      <w:r w:rsidR="00DF22E7">
        <w:t>GH-PAC</w:t>
      </w:r>
      <w:r>
        <w:t xml:space="preserve">. If the program fails to comply with these procedures, the </w:t>
      </w:r>
      <w:r w:rsidR="00DF22E7">
        <w:t>GH-PAC</w:t>
      </w:r>
      <w:r>
        <w:t xml:space="preserve"> will notify the Department of Pediatrics Chair</w:t>
      </w:r>
      <w:r w:rsidR="00CE2446">
        <w:t>.</w:t>
      </w:r>
    </w:p>
    <w:sectPr w:rsidR="00D836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056C1" w14:textId="77777777" w:rsidR="00855385" w:rsidRDefault="00855385" w:rsidP="001F3CDE">
      <w:pPr>
        <w:spacing w:after="0" w:line="240" w:lineRule="auto"/>
      </w:pPr>
      <w:r>
        <w:separator/>
      </w:r>
    </w:p>
  </w:endnote>
  <w:endnote w:type="continuationSeparator" w:id="0">
    <w:p w14:paraId="495FB332" w14:textId="77777777" w:rsidR="00855385" w:rsidRDefault="00855385" w:rsidP="001F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821814"/>
      <w:docPartObj>
        <w:docPartGallery w:val="Page Numbers (Bottom of Page)"/>
        <w:docPartUnique/>
      </w:docPartObj>
    </w:sdtPr>
    <w:sdtEndPr>
      <w:rPr>
        <w:noProof/>
      </w:rPr>
    </w:sdtEndPr>
    <w:sdtContent>
      <w:p w14:paraId="6C88A6C4" w14:textId="36456E2F" w:rsidR="001F3CDE" w:rsidRDefault="001F3C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A7FA7B" w14:textId="77777777" w:rsidR="001F3CDE" w:rsidRDefault="001F3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1AACD" w14:textId="77777777" w:rsidR="00855385" w:rsidRDefault="00855385" w:rsidP="001F3CDE">
      <w:pPr>
        <w:spacing w:after="0" w:line="240" w:lineRule="auto"/>
      </w:pPr>
      <w:r>
        <w:separator/>
      </w:r>
    </w:p>
  </w:footnote>
  <w:footnote w:type="continuationSeparator" w:id="0">
    <w:p w14:paraId="547971F1" w14:textId="77777777" w:rsidR="00855385" w:rsidRDefault="00855385" w:rsidP="001F3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67A"/>
    <w:multiLevelType w:val="hybridMultilevel"/>
    <w:tmpl w:val="843A4CC0"/>
    <w:lvl w:ilvl="0" w:tplc="1194A756">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D6D0E"/>
    <w:multiLevelType w:val="hybridMultilevel"/>
    <w:tmpl w:val="554841A2"/>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42861"/>
    <w:multiLevelType w:val="hybridMultilevel"/>
    <w:tmpl w:val="A68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96BFE"/>
    <w:multiLevelType w:val="hybridMultilevel"/>
    <w:tmpl w:val="A31AA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94B78"/>
    <w:multiLevelType w:val="hybridMultilevel"/>
    <w:tmpl w:val="DCAA1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3B2776"/>
    <w:multiLevelType w:val="hybridMultilevel"/>
    <w:tmpl w:val="291A10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BEA7256"/>
    <w:multiLevelType w:val="hybridMultilevel"/>
    <w:tmpl w:val="3B189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665E9"/>
    <w:multiLevelType w:val="hybridMultilevel"/>
    <w:tmpl w:val="B0068DAC"/>
    <w:lvl w:ilvl="0" w:tplc="04090015">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72659E"/>
    <w:multiLevelType w:val="hybridMultilevel"/>
    <w:tmpl w:val="66B47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504E20"/>
    <w:multiLevelType w:val="hybridMultilevel"/>
    <w:tmpl w:val="EABE3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B970BC"/>
    <w:multiLevelType w:val="hybridMultilevel"/>
    <w:tmpl w:val="73BC7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9D07C4"/>
    <w:multiLevelType w:val="hybridMultilevel"/>
    <w:tmpl w:val="3CF4D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9F45A5"/>
    <w:multiLevelType w:val="hybridMultilevel"/>
    <w:tmpl w:val="21949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074BED"/>
    <w:multiLevelType w:val="hybridMultilevel"/>
    <w:tmpl w:val="EFA66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6768E4"/>
    <w:multiLevelType w:val="hybridMultilevel"/>
    <w:tmpl w:val="A19A23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2B6768"/>
    <w:multiLevelType w:val="hybridMultilevel"/>
    <w:tmpl w:val="835E2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8219DE"/>
    <w:multiLevelType w:val="hybridMultilevel"/>
    <w:tmpl w:val="2F24E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7"/>
  </w:num>
  <w:num w:numId="4">
    <w:abstractNumId w:val="11"/>
  </w:num>
  <w:num w:numId="5">
    <w:abstractNumId w:val="15"/>
  </w:num>
  <w:num w:numId="6">
    <w:abstractNumId w:val="3"/>
  </w:num>
  <w:num w:numId="7">
    <w:abstractNumId w:val="0"/>
  </w:num>
  <w:num w:numId="8">
    <w:abstractNumId w:val="2"/>
  </w:num>
  <w:num w:numId="9">
    <w:abstractNumId w:val="10"/>
  </w:num>
  <w:num w:numId="10">
    <w:abstractNumId w:val="16"/>
  </w:num>
  <w:num w:numId="11">
    <w:abstractNumId w:val="9"/>
  </w:num>
  <w:num w:numId="12">
    <w:abstractNumId w:val="5"/>
  </w:num>
  <w:num w:numId="13">
    <w:abstractNumId w:val="8"/>
  </w:num>
  <w:num w:numId="14">
    <w:abstractNumId w:val="12"/>
  </w:num>
  <w:num w:numId="15">
    <w:abstractNumId w:val="14"/>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17"/>
    <w:rsid w:val="00002B7D"/>
    <w:rsid w:val="00033F46"/>
    <w:rsid w:val="00053D98"/>
    <w:rsid w:val="0006243A"/>
    <w:rsid w:val="00087C8D"/>
    <w:rsid w:val="000902F8"/>
    <w:rsid w:val="000A759C"/>
    <w:rsid w:val="000F4EE2"/>
    <w:rsid w:val="000F725F"/>
    <w:rsid w:val="00133896"/>
    <w:rsid w:val="00147A5B"/>
    <w:rsid w:val="00152EA4"/>
    <w:rsid w:val="0015498D"/>
    <w:rsid w:val="001E56FD"/>
    <w:rsid w:val="001F1A38"/>
    <w:rsid w:val="001F3CDE"/>
    <w:rsid w:val="002027C1"/>
    <w:rsid w:val="002102E6"/>
    <w:rsid w:val="002139CF"/>
    <w:rsid w:val="00251BA4"/>
    <w:rsid w:val="0027157D"/>
    <w:rsid w:val="002B3A68"/>
    <w:rsid w:val="002B53A0"/>
    <w:rsid w:val="002B59CB"/>
    <w:rsid w:val="002C0E76"/>
    <w:rsid w:val="00317290"/>
    <w:rsid w:val="0035699E"/>
    <w:rsid w:val="00376844"/>
    <w:rsid w:val="003A1827"/>
    <w:rsid w:val="003D5DC8"/>
    <w:rsid w:val="0041378F"/>
    <w:rsid w:val="004269F7"/>
    <w:rsid w:val="00447D79"/>
    <w:rsid w:val="004548D7"/>
    <w:rsid w:val="00475F5E"/>
    <w:rsid w:val="00490F6C"/>
    <w:rsid w:val="004A08FE"/>
    <w:rsid w:val="004A2E24"/>
    <w:rsid w:val="004B5322"/>
    <w:rsid w:val="004E416E"/>
    <w:rsid w:val="004F1088"/>
    <w:rsid w:val="00507438"/>
    <w:rsid w:val="00532120"/>
    <w:rsid w:val="0053631D"/>
    <w:rsid w:val="00556BD8"/>
    <w:rsid w:val="005661BC"/>
    <w:rsid w:val="00566BEF"/>
    <w:rsid w:val="00597DFA"/>
    <w:rsid w:val="005A1B00"/>
    <w:rsid w:val="005E3B7D"/>
    <w:rsid w:val="005F3F21"/>
    <w:rsid w:val="00614F6F"/>
    <w:rsid w:val="00645310"/>
    <w:rsid w:val="00697EC5"/>
    <w:rsid w:val="006B1BD7"/>
    <w:rsid w:val="006B3304"/>
    <w:rsid w:val="006B6C35"/>
    <w:rsid w:val="006B7554"/>
    <w:rsid w:val="006D516A"/>
    <w:rsid w:val="00726A1D"/>
    <w:rsid w:val="0073084B"/>
    <w:rsid w:val="00760FFA"/>
    <w:rsid w:val="00763467"/>
    <w:rsid w:val="007A19D4"/>
    <w:rsid w:val="007B2334"/>
    <w:rsid w:val="007D27B1"/>
    <w:rsid w:val="008068FA"/>
    <w:rsid w:val="00836C94"/>
    <w:rsid w:val="00845DDE"/>
    <w:rsid w:val="0085183E"/>
    <w:rsid w:val="00854C69"/>
    <w:rsid w:val="00855385"/>
    <w:rsid w:val="00855956"/>
    <w:rsid w:val="00867FA4"/>
    <w:rsid w:val="008726F0"/>
    <w:rsid w:val="008B6675"/>
    <w:rsid w:val="00920BFB"/>
    <w:rsid w:val="009315BD"/>
    <w:rsid w:val="00990C60"/>
    <w:rsid w:val="00996A78"/>
    <w:rsid w:val="009D4B63"/>
    <w:rsid w:val="009F3FE4"/>
    <w:rsid w:val="00A376CA"/>
    <w:rsid w:val="00A811BC"/>
    <w:rsid w:val="00A82C0E"/>
    <w:rsid w:val="00A9476E"/>
    <w:rsid w:val="00AA5D7A"/>
    <w:rsid w:val="00AA623F"/>
    <w:rsid w:val="00AB0C53"/>
    <w:rsid w:val="00B01836"/>
    <w:rsid w:val="00B53441"/>
    <w:rsid w:val="00B53603"/>
    <w:rsid w:val="00B61F17"/>
    <w:rsid w:val="00B73BB8"/>
    <w:rsid w:val="00B907FF"/>
    <w:rsid w:val="00C14B26"/>
    <w:rsid w:val="00C51E32"/>
    <w:rsid w:val="00C81F6F"/>
    <w:rsid w:val="00CC30AF"/>
    <w:rsid w:val="00CE2446"/>
    <w:rsid w:val="00D20FD9"/>
    <w:rsid w:val="00D6050D"/>
    <w:rsid w:val="00D836AF"/>
    <w:rsid w:val="00D95B33"/>
    <w:rsid w:val="00DD22C7"/>
    <w:rsid w:val="00DF22E7"/>
    <w:rsid w:val="00E14540"/>
    <w:rsid w:val="00E2414A"/>
    <w:rsid w:val="00E41A83"/>
    <w:rsid w:val="00E46FD5"/>
    <w:rsid w:val="00E51EB2"/>
    <w:rsid w:val="00E60520"/>
    <w:rsid w:val="00E7771C"/>
    <w:rsid w:val="00EA1E4E"/>
    <w:rsid w:val="00EB504C"/>
    <w:rsid w:val="00EB66E4"/>
    <w:rsid w:val="00F01546"/>
    <w:rsid w:val="00F2274A"/>
    <w:rsid w:val="00F40653"/>
    <w:rsid w:val="00F524EA"/>
    <w:rsid w:val="00F57CF9"/>
    <w:rsid w:val="00F831A5"/>
    <w:rsid w:val="00F84DF3"/>
    <w:rsid w:val="00FB7397"/>
    <w:rsid w:val="00FE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32D2"/>
  <w15:chartTrackingRefBased/>
  <w15:docId w15:val="{C6F927E6-D112-4C4A-B31F-E84460BC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290"/>
    <w:pPr>
      <w:ind w:left="720"/>
      <w:contextualSpacing/>
    </w:pPr>
  </w:style>
  <w:style w:type="paragraph" w:styleId="Header">
    <w:name w:val="header"/>
    <w:basedOn w:val="Normal"/>
    <w:link w:val="HeaderChar"/>
    <w:uiPriority w:val="99"/>
    <w:unhideWhenUsed/>
    <w:rsid w:val="001F3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CDE"/>
  </w:style>
  <w:style w:type="paragraph" w:styleId="Footer">
    <w:name w:val="footer"/>
    <w:basedOn w:val="Normal"/>
    <w:link w:val="FooterChar"/>
    <w:uiPriority w:val="99"/>
    <w:unhideWhenUsed/>
    <w:rsid w:val="001F3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CDE"/>
  </w:style>
  <w:style w:type="paragraph" w:styleId="NormalWeb">
    <w:name w:val="Normal (Web)"/>
    <w:basedOn w:val="Normal"/>
    <w:uiPriority w:val="99"/>
    <w:semiHidden/>
    <w:unhideWhenUsed/>
    <w:rsid w:val="00087C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4172</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Steenhoff, Andrew P</dc:creator>
  <cp:keywords/>
  <dc:description/>
  <cp:lastModifiedBy>Steenhoff, Andrew P</cp:lastModifiedBy>
  <cp:revision>2</cp:revision>
  <dcterms:created xsi:type="dcterms:W3CDTF">2022-06-01T16:44:00Z</dcterms:created>
  <dcterms:modified xsi:type="dcterms:W3CDTF">2022-06-01T16:44:00Z</dcterms:modified>
</cp:coreProperties>
</file>