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D8CC7" w14:textId="0864E61D" w:rsidR="005927F0" w:rsidRDefault="008078AA" w:rsidP="008078AA">
      <w:pPr>
        <w:jc w:val="center"/>
        <w:rPr>
          <w:b/>
          <w:bCs/>
        </w:rPr>
      </w:pPr>
      <w:r w:rsidRPr="008078AA">
        <w:rPr>
          <w:b/>
          <w:bCs/>
        </w:rPr>
        <w:t>Elizabeth Bennet</w:t>
      </w:r>
      <w:r w:rsidR="00930A0F">
        <w:rPr>
          <w:b/>
          <w:bCs/>
        </w:rPr>
        <w:t>, MD, MEd</w:t>
      </w:r>
    </w:p>
    <w:p w14:paraId="0A3B2B3A" w14:textId="0362ED89" w:rsidR="00930A0F" w:rsidRDefault="00930A0F" w:rsidP="008078AA">
      <w:pPr>
        <w:jc w:val="center"/>
        <w:rPr>
          <w:b/>
          <w:bCs/>
        </w:rPr>
      </w:pPr>
      <w:r>
        <w:rPr>
          <w:b/>
          <w:bCs/>
        </w:rPr>
        <w:t>Executive Summary of Educator Portfolio</w:t>
      </w:r>
    </w:p>
    <w:p w14:paraId="52B189E5" w14:textId="0003FFEB" w:rsidR="008078AA" w:rsidRDefault="008078AA" w:rsidP="008078AA">
      <w:pPr>
        <w:jc w:val="center"/>
        <w:rPr>
          <w:b/>
          <w:bCs/>
        </w:rPr>
      </w:pPr>
    </w:p>
    <w:p w14:paraId="39733B0E" w14:textId="5357A779" w:rsidR="008078AA" w:rsidRDefault="008078AA" w:rsidP="008078AA">
      <w:r>
        <w:t xml:space="preserve">It has been my absolute pleasure over my </w:t>
      </w:r>
      <w:r w:rsidR="00224185">
        <w:t>20</w:t>
      </w:r>
      <w:r>
        <w:t xml:space="preserve">-year career to be involved across the continuum of medical education. Throughout </w:t>
      </w:r>
      <w:r w:rsidR="00184107">
        <w:t xml:space="preserve">my </w:t>
      </w:r>
      <w:r>
        <w:t>career and these opportunities, I have enjoyed collaborating in numerous domains of education, though my most notable achievements have been in educational leadership</w:t>
      </w:r>
      <w:r w:rsidR="00BA6FAA">
        <w:t>,</w:t>
      </w:r>
      <w:r>
        <w:t xml:space="preserve"> learner assessment</w:t>
      </w:r>
      <w:r w:rsidR="00BA6FAA">
        <w:t>, and mentoring</w:t>
      </w:r>
      <w:r>
        <w:t xml:space="preserve">.  </w:t>
      </w:r>
    </w:p>
    <w:p w14:paraId="418AE733" w14:textId="08D470F0" w:rsidR="008078AA" w:rsidRDefault="008078AA" w:rsidP="008078AA"/>
    <w:p w14:paraId="023A5EEB" w14:textId="691ADA5A" w:rsidR="008078AA" w:rsidRDefault="008078AA" w:rsidP="008078AA">
      <w:pPr>
        <w:rPr>
          <w:b/>
          <w:bCs/>
          <w:u w:val="single"/>
        </w:rPr>
      </w:pPr>
      <w:r w:rsidRPr="008078AA">
        <w:rPr>
          <w:b/>
          <w:bCs/>
          <w:u w:val="single"/>
        </w:rPr>
        <w:t>Educational Leadership</w:t>
      </w:r>
    </w:p>
    <w:p w14:paraId="3C5B06A3" w14:textId="17A675A6" w:rsidR="00224185" w:rsidRDefault="008078AA" w:rsidP="008078AA">
      <w:r>
        <w:t xml:space="preserve">Early in my career, I was fortunate to take on the role of both </w:t>
      </w:r>
      <w:r w:rsidR="00184107">
        <w:t>the co-director of the Pediatric C</w:t>
      </w:r>
      <w:r>
        <w:t xml:space="preserve">lerkship and </w:t>
      </w:r>
      <w:r w:rsidR="00184107">
        <w:t>the A</w:t>
      </w:r>
      <w:r>
        <w:t xml:space="preserve">ssociate </w:t>
      </w:r>
      <w:r w:rsidR="00184107">
        <w:t>P</w:t>
      </w:r>
      <w:r>
        <w:t xml:space="preserve">rogram </w:t>
      </w:r>
      <w:r w:rsidR="00184107">
        <w:t>D</w:t>
      </w:r>
      <w:r>
        <w:t xml:space="preserve">irector of the </w:t>
      </w:r>
      <w:r w:rsidR="00184107">
        <w:t>P</w:t>
      </w:r>
      <w:r>
        <w:t xml:space="preserve">ediatric </w:t>
      </w:r>
      <w:r w:rsidR="00184107">
        <w:t>R</w:t>
      </w:r>
      <w:r>
        <w:t xml:space="preserve">esidency at the University of </w:t>
      </w:r>
      <w:r w:rsidR="00657FDE">
        <w:t>America School of Medicine</w:t>
      </w:r>
      <w:r w:rsidR="00184107">
        <w:t>.  I</w:t>
      </w:r>
      <w:r>
        <w:t xml:space="preserve"> step</w:t>
      </w:r>
      <w:r w:rsidR="00184107">
        <w:t>ped</w:t>
      </w:r>
      <w:r>
        <w:t xml:space="preserve"> down from the clerkship role only two years ago, while advancing to Pediatric Residency Program Director at the same time.  As clerkship </w:t>
      </w:r>
      <w:r w:rsidR="00184107">
        <w:t>co-</w:t>
      </w:r>
      <w:r>
        <w:t xml:space="preserve">director, </w:t>
      </w:r>
      <w:r w:rsidR="00184107">
        <w:t xml:space="preserve">I </w:t>
      </w:r>
      <w:r>
        <w:t xml:space="preserve">created a coaching program </w:t>
      </w:r>
      <w:r w:rsidR="00184107">
        <w:t>that</w:t>
      </w:r>
      <w:r>
        <w:t xml:space="preserve"> offer</w:t>
      </w:r>
      <w:r w:rsidR="00184107">
        <w:t>ed</w:t>
      </w:r>
      <w:r>
        <w:t xml:space="preserve"> each student a personal coach who would work with them (in a non-evaluat</w:t>
      </w:r>
      <w:r w:rsidR="003C2092">
        <w:t>ion</w:t>
      </w:r>
      <w:r>
        <w:t xml:space="preserve"> capacity) throughout their six</w:t>
      </w:r>
      <w:r w:rsidR="00224185">
        <w:t>-</w:t>
      </w:r>
      <w:r>
        <w:t>week rotation, assisting them in setting goals, observing them multiple times, and helping them create personal plans for development.  We found that student</w:t>
      </w:r>
      <w:r w:rsidR="00224185">
        <w:t>s</w:t>
      </w:r>
      <w:r>
        <w:t xml:space="preserve"> </w:t>
      </w:r>
      <w:r w:rsidR="00224185">
        <w:t>in</w:t>
      </w:r>
      <w:r>
        <w:t xml:space="preserve"> the program had higher confidence</w:t>
      </w:r>
      <w:r w:rsidR="00224185">
        <w:t xml:space="preserve"> in their skills in physical exams, history-taking, and ability to work </w:t>
      </w:r>
      <w:r w:rsidR="00184107">
        <w:t>as</w:t>
      </w:r>
      <w:r w:rsidR="00224185">
        <w:t xml:space="preserve"> a team.  In addition, the students had higher end-of-clerkship OSCE ratings, and we saw an overall trend in higher ratings of the clerkship. </w:t>
      </w:r>
      <w:r>
        <w:t xml:space="preserve"> This program was widely disseminated through </w:t>
      </w:r>
      <w:r w:rsidR="003E006C">
        <w:t>the Council on Medical Student Education in Pediatrics (</w:t>
      </w:r>
      <w:r>
        <w:t>COMSEP</w:t>
      </w:r>
      <w:r w:rsidR="003E006C">
        <w:t>)</w:t>
      </w:r>
      <w:r>
        <w:t xml:space="preserve"> and at the </w:t>
      </w:r>
      <w:r w:rsidR="003E006C">
        <w:t>Pediatric Academic Societies’ (</w:t>
      </w:r>
      <w:r>
        <w:t>PAS</w:t>
      </w:r>
      <w:r w:rsidR="003E006C">
        <w:t>)</w:t>
      </w:r>
      <w:r>
        <w:t xml:space="preserve"> meeting, with two publications to date.</w:t>
      </w:r>
      <w:r w:rsidR="00B950A5" w:rsidRPr="00B950A5">
        <w:t xml:space="preserve"> </w:t>
      </w:r>
      <w:r w:rsidR="00B950A5">
        <w:t>(</w:t>
      </w:r>
      <w:r w:rsidR="00C73AC9">
        <w:t>Publication #15, 21</w:t>
      </w:r>
      <w:r w:rsidR="00B950A5">
        <w:t>)</w:t>
      </w:r>
      <w:r w:rsidR="00224185">
        <w:t xml:space="preserve"> </w:t>
      </w:r>
    </w:p>
    <w:p w14:paraId="102C15B8" w14:textId="77777777" w:rsidR="00224185" w:rsidRDefault="00224185" w:rsidP="008078AA"/>
    <w:p w14:paraId="5B82D810" w14:textId="578C2627" w:rsidR="00224185" w:rsidRDefault="00224185" w:rsidP="008078AA">
      <w:r>
        <w:t xml:space="preserve">As I served in my clerkship </w:t>
      </w:r>
      <w:r w:rsidR="00184107">
        <w:t xml:space="preserve">co-director </w:t>
      </w:r>
      <w:r>
        <w:t xml:space="preserve">role, I became more involved in COMSEP, serving in several </w:t>
      </w:r>
      <w:r w:rsidR="00184107">
        <w:t>position</w:t>
      </w:r>
      <w:r>
        <w:t>s over the past decade</w:t>
      </w:r>
      <w:r w:rsidR="00184107">
        <w:t>, including</w:t>
      </w:r>
      <w:r>
        <w:t xml:space="preserve"> lea</w:t>
      </w:r>
      <w:r w:rsidR="00184107">
        <w:t>ding</w:t>
      </w:r>
      <w:r>
        <w:t xml:space="preserve"> the Assessment and Evaluation Collaborative.  With my co-leads, we spearheaded three projects: one national survey of assessment practices, one multi-institutional study on the use of a clerkship evaluation tool, and the development of a “best practices” website for assessment methods.  The last of these has had over 1000 website meaningful “hits” in the past 6 months, with over 250 downloads of content by over 50 individual users.  </w:t>
      </w:r>
    </w:p>
    <w:p w14:paraId="5DBA5542" w14:textId="5065B9B7" w:rsidR="00224185" w:rsidRDefault="00224185" w:rsidP="008078AA"/>
    <w:p w14:paraId="1660CD5C" w14:textId="7CC37F8F" w:rsidR="0094401F" w:rsidRDefault="00224185" w:rsidP="008078AA">
      <w:r>
        <w:t>In my GME role, I became very involved with the Association of Pediatric Program Directors</w:t>
      </w:r>
      <w:r w:rsidR="00C73AC9">
        <w:t xml:space="preserve"> (APPD)</w:t>
      </w:r>
      <w:r>
        <w:t xml:space="preserve">.  Initially I was </w:t>
      </w:r>
      <w:r w:rsidR="00184107">
        <w:t>a regular</w:t>
      </w:r>
      <w:r w:rsidR="0094401F">
        <w:t xml:space="preserve"> member, but I eventually became Chair of the Curriculum Task Force (now known as the Curriculum Learning Community). In that role I led the development of a curriculum consultation service, as well as started the design of a Core Pediatric Curriculum</w:t>
      </w:r>
      <w:r w:rsidR="00184107">
        <w:t xml:space="preserve"> that </w:t>
      </w:r>
      <w:r w:rsidR="0094401F">
        <w:t>has been utilized by over 75 programs</w:t>
      </w:r>
      <w:r w:rsidR="00184107">
        <w:t>. Each of these programs effectively</w:t>
      </w:r>
      <w:r w:rsidR="0094401F">
        <w:t xml:space="preserve"> address</w:t>
      </w:r>
      <w:r w:rsidR="00184107">
        <w:t>es</w:t>
      </w:r>
      <w:r w:rsidR="0094401F">
        <w:t xml:space="preserve"> curricular needs at their institution, is easily used by the residency</w:t>
      </w:r>
      <w:r w:rsidR="00184107">
        <w:t xml:space="preserve"> program</w:t>
      </w:r>
      <w:r w:rsidR="0094401F">
        <w:t xml:space="preserve">, and has </w:t>
      </w:r>
      <w:r w:rsidR="00184107">
        <w:t xml:space="preserve">positively </w:t>
      </w:r>
      <w:r w:rsidR="0094401F">
        <w:t>impacted residency education.  Two years ago, I was elected to serve as the President</w:t>
      </w:r>
      <w:r w:rsidR="00C73AC9">
        <w:t xml:space="preserve"> of APPD</w:t>
      </w:r>
      <w:r w:rsidR="00184107">
        <w:t xml:space="preserve">.  </w:t>
      </w:r>
      <w:proofErr w:type="gramStart"/>
      <w:r w:rsidR="00184107">
        <w:t>Despite the fact tha</w:t>
      </w:r>
      <w:r w:rsidR="00123FA3">
        <w:t>t</w:t>
      </w:r>
      <w:proofErr w:type="gramEnd"/>
      <w:r w:rsidR="0094401F">
        <w:t xml:space="preserve"> my entire term </w:t>
      </w:r>
      <w:r w:rsidR="00123FA3">
        <w:t xml:space="preserve">was served </w:t>
      </w:r>
      <w:r w:rsidR="0094401F">
        <w:t>during the pandemic</w:t>
      </w:r>
      <w:r w:rsidR="00123FA3">
        <w:t>, we accom</w:t>
      </w:r>
      <w:r w:rsidR="00B950A5">
        <w:t>p</w:t>
      </w:r>
      <w:r w:rsidR="00123FA3">
        <w:t xml:space="preserve">lished </w:t>
      </w:r>
      <w:r w:rsidR="00B950A5">
        <w:t>a number of key objectives</w:t>
      </w:r>
      <w:r w:rsidR="0094401F">
        <w:t xml:space="preserve">.  During this time, I am most proud of the work that we did to create anti-racist processes and curricula within the APPD, and the development of the Advancing Inclusiveness in Medical Education Scholars program.  The program is hosting its </w:t>
      </w:r>
      <w:r w:rsidR="00B950A5">
        <w:t xml:space="preserve">second </w:t>
      </w:r>
      <w:r w:rsidR="0094401F">
        <w:t xml:space="preserve">cohort this year, and early data from the first cohort indicates the participants rate it highly and would </w:t>
      </w:r>
      <w:r w:rsidR="0094401F">
        <w:lastRenderedPageBreak/>
        <w:t xml:space="preserve">recommend it to others.  We will </w:t>
      </w:r>
      <w:r w:rsidR="00B950A5">
        <w:t xml:space="preserve">continue to measure </w:t>
      </w:r>
      <w:r w:rsidR="0094401F">
        <w:t xml:space="preserve">outcomes over the next </w:t>
      </w:r>
      <w:r w:rsidR="00B950A5">
        <w:t>five</w:t>
      </w:r>
      <w:r w:rsidR="0094401F">
        <w:t xml:space="preserve"> years as we track the participants over time. </w:t>
      </w:r>
    </w:p>
    <w:p w14:paraId="1789FFA4" w14:textId="77777777" w:rsidR="0094401F" w:rsidRDefault="0094401F" w:rsidP="008078AA"/>
    <w:p w14:paraId="69927B2B" w14:textId="03AE5F07" w:rsidR="00224185" w:rsidRDefault="0094401F" w:rsidP="008078AA">
      <w:pPr>
        <w:rPr>
          <w:b/>
          <w:bCs/>
          <w:u w:val="single"/>
        </w:rPr>
      </w:pPr>
      <w:r w:rsidRPr="0094401F">
        <w:rPr>
          <w:b/>
          <w:bCs/>
          <w:u w:val="single"/>
        </w:rPr>
        <w:t xml:space="preserve">Learner Assessment  </w:t>
      </w:r>
    </w:p>
    <w:p w14:paraId="4F6B22D7" w14:textId="5C755EAF" w:rsidR="00657FDE" w:rsidRDefault="00B950A5" w:rsidP="008078AA">
      <w:r>
        <w:t xml:space="preserve">During </w:t>
      </w:r>
      <w:proofErr w:type="gramStart"/>
      <w:r w:rsidR="0094401F">
        <w:t>the majority of</w:t>
      </w:r>
      <w:proofErr w:type="gramEnd"/>
      <w:r w:rsidR="0094401F">
        <w:t xml:space="preserve"> my career, my main </w:t>
      </w:r>
      <w:r>
        <w:t xml:space="preserve">contribution to </w:t>
      </w:r>
      <w:r w:rsidR="0094401F">
        <w:t xml:space="preserve">scholarship has been in the assessment of </w:t>
      </w:r>
      <w:r w:rsidR="001D32CC">
        <w:t>undergraduate medical education (</w:t>
      </w:r>
      <w:r w:rsidR="00DB0298">
        <w:t>UME</w:t>
      </w:r>
      <w:r w:rsidR="001D32CC">
        <w:t>)</w:t>
      </w:r>
      <w:r w:rsidR="00DB0298">
        <w:t xml:space="preserve"> learners, with a significant focus on workplace-based assessment and Entrustable Professional Activities</w:t>
      </w:r>
      <w:r w:rsidR="001D32CC">
        <w:t xml:space="preserve"> (EPAs)</w:t>
      </w:r>
      <w:r w:rsidR="00DB0298">
        <w:t xml:space="preserve">. </w:t>
      </w:r>
      <w:r w:rsidR="00EF1934">
        <w:t xml:space="preserve"> </w:t>
      </w:r>
      <w:r w:rsidR="00DB0298">
        <w:t xml:space="preserve">I joined </w:t>
      </w:r>
      <w:r w:rsidR="0054116C">
        <w:t xml:space="preserve">the </w:t>
      </w:r>
      <w:r w:rsidR="001D32CC">
        <w:t>Association of American Medical Colleges (</w:t>
      </w:r>
      <w:r w:rsidR="0054116C">
        <w:t>AAMC</w:t>
      </w:r>
      <w:r w:rsidR="001D32CC">
        <w:t>)</w:t>
      </w:r>
      <w:r w:rsidR="0054116C">
        <w:t xml:space="preserve"> Core </w:t>
      </w:r>
      <w:r w:rsidR="00DB0298">
        <w:t>EPA collaborative</w:t>
      </w:r>
      <w:r w:rsidR="0054116C">
        <w:t xml:space="preserve"> </w:t>
      </w:r>
      <w:r>
        <w:t>seven</w:t>
      </w:r>
      <w:r w:rsidR="0054116C">
        <w:t xml:space="preserve"> years </w:t>
      </w:r>
      <w:proofErr w:type="gramStart"/>
      <w:r w:rsidR="0054116C">
        <w:t>ago,</w:t>
      </w:r>
      <w:proofErr w:type="gramEnd"/>
      <w:r w:rsidR="0054116C">
        <w:t xml:space="preserve"> at which time I was the lead for our site’s participation in the program.  During that time, we published </w:t>
      </w:r>
      <w:r>
        <w:t>five</w:t>
      </w:r>
      <w:r w:rsidR="0054116C">
        <w:t xml:space="preserve"> studies on the assessment of EPAs in the 3</w:t>
      </w:r>
      <w:r w:rsidR="0054116C" w:rsidRPr="0054116C">
        <w:rPr>
          <w:vertAlign w:val="superscript"/>
        </w:rPr>
        <w:t>rd</w:t>
      </w:r>
      <w:r w:rsidR="0054116C">
        <w:t xml:space="preserve"> year </w:t>
      </w:r>
      <w:r>
        <w:t xml:space="preserve">student </w:t>
      </w:r>
      <w:r w:rsidR="0054116C">
        <w:t>clerkship, demonstrating the pr</w:t>
      </w:r>
      <w:r w:rsidR="00657FDE">
        <w:t>edictive validity, generalizability, and reliability</w:t>
      </w:r>
      <w:r w:rsidR="001D32CC">
        <w:t xml:space="preserve"> of workplace assessment of EPAs</w:t>
      </w:r>
      <w:r w:rsidR="00657FDE">
        <w:t xml:space="preserve">. </w:t>
      </w:r>
      <w:r>
        <w:t>(</w:t>
      </w:r>
      <w:r w:rsidR="00C73AC9">
        <w:t>Publication #10, 18, 20, 23, 28</w:t>
      </w:r>
      <w:r>
        <w:t xml:space="preserve">) </w:t>
      </w:r>
      <w:r w:rsidR="0054116C">
        <w:t xml:space="preserve">Three years ago, I took lead on a project </w:t>
      </w:r>
      <w:r w:rsidR="00657FDE">
        <w:t xml:space="preserve">within this group </w:t>
      </w:r>
      <w:r>
        <w:t>to</w:t>
      </w:r>
      <w:r w:rsidR="0054116C">
        <w:t xml:space="preserve"> develop an app-based workplace assessment tool to be used by faculty </w:t>
      </w:r>
      <w:r>
        <w:t>to facilitate</w:t>
      </w:r>
      <w:r w:rsidR="0054116C">
        <w:t xml:space="preserve"> more immediate </w:t>
      </w:r>
      <w:r>
        <w:t xml:space="preserve">student performance </w:t>
      </w:r>
      <w:r w:rsidR="0054116C">
        <w:t xml:space="preserve">assessments.  Our data </w:t>
      </w:r>
      <w:r w:rsidR="00657FDE">
        <w:t xml:space="preserve">from multi-site implementation </w:t>
      </w:r>
      <w:r w:rsidR="0054116C">
        <w:t xml:space="preserve">demonstrated that the </w:t>
      </w:r>
      <w:r w:rsidR="00657FDE">
        <w:t xml:space="preserve">process and tool were effective and improved </w:t>
      </w:r>
      <w:r>
        <w:t xml:space="preserve">both the </w:t>
      </w:r>
      <w:r w:rsidR="00657FDE">
        <w:t>frequency and quality of assessment</w:t>
      </w:r>
      <w:r w:rsidR="0054116C">
        <w:t xml:space="preserve">. </w:t>
      </w:r>
      <w:r w:rsidR="00657FDE">
        <w:t>This app has been made publicly available, and more than 20 programs have incorporated its use.</w:t>
      </w:r>
      <w:r w:rsidR="0054116C">
        <w:t xml:space="preserve"> </w:t>
      </w:r>
    </w:p>
    <w:p w14:paraId="7CCF4EC3" w14:textId="77777777" w:rsidR="00657FDE" w:rsidRDefault="00657FDE" w:rsidP="008078AA"/>
    <w:p w14:paraId="53804F02" w14:textId="52B0F357" w:rsidR="0094401F" w:rsidRPr="0094401F" w:rsidRDefault="00657FDE" w:rsidP="008078AA">
      <w:r>
        <w:t>More recently, in 20</w:t>
      </w:r>
      <w:r w:rsidR="00807C8A">
        <w:t>20</w:t>
      </w:r>
      <w:r>
        <w:t xml:space="preserve">, I was asked to take on the role of Director of EPA Implementation Task Force for the AAMC. In this role, I lead the national collaborative, creating short and long-term goals for the group, </w:t>
      </w:r>
      <w:proofErr w:type="gramStart"/>
      <w:r>
        <w:t>overseeing</w:t>
      </w:r>
      <w:proofErr w:type="gramEnd"/>
      <w:r>
        <w:t xml:space="preserve"> and mentoring all projects, and determining broader outcomes for the </w:t>
      </w:r>
      <w:r w:rsidR="00B950A5">
        <w:t>collaborative</w:t>
      </w:r>
      <w:r>
        <w:t>.</w:t>
      </w:r>
      <w:r w:rsidR="00807C8A">
        <w:t xml:space="preserve">  Since taking on this role, 10 programs </w:t>
      </w:r>
      <w:r w:rsidR="00B950A5">
        <w:t xml:space="preserve">have been added </w:t>
      </w:r>
      <w:r w:rsidR="00807C8A">
        <w:t xml:space="preserve">to the collaborative, </w:t>
      </w:r>
      <w:r w:rsidR="00B950A5">
        <w:t>five</w:t>
      </w:r>
      <w:r w:rsidR="00807C8A">
        <w:t xml:space="preserve"> new projects</w:t>
      </w:r>
      <w:r w:rsidR="00B950A5">
        <w:t xml:space="preserve"> have been initiated</w:t>
      </w:r>
      <w:r w:rsidR="00807C8A">
        <w:t>, and the process f</w:t>
      </w:r>
      <w:r w:rsidR="00B950A5">
        <w:t>or</w:t>
      </w:r>
      <w:r w:rsidR="00807C8A">
        <w:t xml:space="preserve"> collaborating with the APPD on a pilot for connecting EPAs to Core Competencies in pediatrics for longitudinal assessment</w:t>
      </w:r>
      <w:r w:rsidR="00B950A5">
        <w:t xml:space="preserve"> has begun</w:t>
      </w:r>
      <w:r w:rsidR="00807C8A">
        <w:t xml:space="preserve">. </w:t>
      </w:r>
    </w:p>
    <w:p w14:paraId="4EF26B31" w14:textId="77777777" w:rsidR="00224185" w:rsidRDefault="00224185" w:rsidP="008078AA"/>
    <w:p w14:paraId="4637B019" w14:textId="266E0084" w:rsidR="008078AA" w:rsidRDefault="00BA6FAA" w:rsidP="008078AA">
      <w:r w:rsidRPr="00930A0F">
        <w:rPr>
          <w:b/>
          <w:bCs/>
          <w:u w:val="single"/>
        </w:rPr>
        <w:t>Mentoring</w:t>
      </w:r>
    </w:p>
    <w:p w14:paraId="35A04547" w14:textId="75858603" w:rsidR="00BA6FAA" w:rsidRPr="00930A0F" w:rsidRDefault="00BA6FAA" w:rsidP="008078AA">
      <w:r>
        <w:t xml:space="preserve">Eight years ago, I </w:t>
      </w:r>
      <w:r w:rsidR="001D32CC">
        <w:t xml:space="preserve">partnered with local community groups to </w:t>
      </w:r>
      <w:r>
        <w:t>create a pipeline program at my home institution focused on increasing the number of under-represented in medicine</w:t>
      </w:r>
      <w:r w:rsidR="001D32CC">
        <w:t xml:space="preserve"> (UIM)</w:t>
      </w:r>
      <w:r>
        <w:t xml:space="preserve">.  </w:t>
      </w:r>
      <w:r w:rsidR="001D32CC">
        <w:t xml:space="preserve">I initially focused on widening the UIM pipeline from </w:t>
      </w:r>
      <w:r>
        <w:t>elementary school to college.  In the last 3 years, I expanded the program to increase recruitment, development</w:t>
      </w:r>
      <w:r w:rsidR="003C2092">
        <w:t>,</w:t>
      </w:r>
      <w:r>
        <w:t xml:space="preserve"> and retention of UIM residents/fellows and faculty.  In the 8 years this program has been in place, the medical school has increased the percentage of UIM in their class from 10% to 20% and the residency has increased the percentage of UIM from 2% to 10%.  We anticipate outcome data </w:t>
      </w:r>
      <w:r w:rsidR="001D32CC">
        <w:t xml:space="preserve">on retaining our UIM residents/fellows on faculty in the next 5 years.  </w:t>
      </w:r>
      <w:r w:rsidR="003C2092">
        <w:t xml:space="preserve"> My interest in both mentorship and DEI has led to a broader national opportunity, which is highlighted in my annotated CV.</w:t>
      </w:r>
    </w:p>
    <w:sectPr w:rsidR="00BA6FAA" w:rsidRPr="00930A0F" w:rsidSect="00836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AA"/>
    <w:rsid w:val="00072E84"/>
    <w:rsid w:val="00123FA3"/>
    <w:rsid w:val="00184107"/>
    <w:rsid w:val="001D32CC"/>
    <w:rsid w:val="00224185"/>
    <w:rsid w:val="002B629B"/>
    <w:rsid w:val="00362C75"/>
    <w:rsid w:val="003C2092"/>
    <w:rsid w:val="003E006C"/>
    <w:rsid w:val="004E5BF0"/>
    <w:rsid w:val="0054116C"/>
    <w:rsid w:val="00657FDE"/>
    <w:rsid w:val="006A278B"/>
    <w:rsid w:val="00732AEE"/>
    <w:rsid w:val="007A6F22"/>
    <w:rsid w:val="008078AA"/>
    <w:rsid w:val="00807C8A"/>
    <w:rsid w:val="00836038"/>
    <w:rsid w:val="00930A0F"/>
    <w:rsid w:val="0094401F"/>
    <w:rsid w:val="00A720B8"/>
    <w:rsid w:val="00AC6786"/>
    <w:rsid w:val="00B950A5"/>
    <w:rsid w:val="00BA6FAA"/>
    <w:rsid w:val="00C73AC9"/>
    <w:rsid w:val="00DB0298"/>
    <w:rsid w:val="00DE262B"/>
    <w:rsid w:val="00E378F4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A3A3A"/>
  <w15:chartTrackingRefBased/>
  <w15:docId w15:val="{C56CBFF8-6642-8C45-AE4B-25774F4A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 Fromme</dc:creator>
  <cp:keywords/>
  <dc:description/>
  <cp:lastModifiedBy>Su-Ting T Li</cp:lastModifiedBy>
  <cp:revision>2</cp:revision>
  <dcterms:created xsi:type="dcterms:W3CDTF">2021-11-21T19:41:00Z</dcterms:created>
  <dcterms:modified xsi:type="dcterms:W3CDTF">2021-11-21T19:41:00Z</dcterms:modified>
</cp:coreProperties>
</file>