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D48C5" w14:textId="78EEF3C6" w:rsidR="006203F1" w:rsidRPr="0076589E" w:rsidRDefault="0095387F" w:rsidP="006203F1">
      <w:pPr>
        <w:jc w:val="center"/>
        <w:rPr>
          <w:rFonts w:ascii="Arial" w:hAnsi="Arial" w:cs="Arial"/>
          <w:b/>
          <w:sz w:val="22"/>
          <w:szCs w:val="22"/>
        </w:rPr>
      </w:pPr>
      <w:r w:rsidRPr="0076589E">
        <w:rPr>
          <w:rFonts w:ascii="Arial" w:hAnsi="Arial" w:cs="Arial"/>
          <w:b/>
          <w:sz w:val="22"/>
          <w:szCs w:val="22"/>
        </w:rPr>
        <w:t>Educational Scholars Program</w:t>
      </w:r>
      <w:r>
        <w:rPr>
          <w:rFonts w:ascii="Arial" w:hAnsi="Arial" w:cs="Arial"/>
          <w:b/>
          <w:sz w:val="22"/>
          <w:szCs w:val="22"/>
        </w:rPr>
        <w:t xml:space="preserve"> of the Academic Pediatric Association</w:t>
      </w:r>
      <w:r w:rsidR="006203F1" w:rsidRPr="0076589E">
        <w:rPr>
          <w:rFonts w:ascii="Arial" w:hAnsi="Arial" w:cs="Arial"/>
          <w:b/>
          <w:sz w:val="22"/>
          <w:szCs w:val="22"/>
        </w:rPr>
        <w:t xml:space="preserve"> </w:t>
      </w:r>
    </w:p>
    <w:p w14:paraId="3D632657" w14:textId="77777777" w:rsidR="0076589E" w:rsidRPr="0076589E" w:rsidRDefault="0076589E" w:rsidP="006203F1">
      <w:pPr>
        <w:jc w:val="center"/>
        <w:rPr>
          <w:rFonts w:ascii="Arial" w:hAnsi="Arial" w:cs="Arial"/>
          <w:b/>
          <w:sz w:val="22"/>
          <w:szCs w:val="22"/>
        </w:rPr>
      </w:pPr>
    </w:p>
    <w:p w14:paraId="2B1E49A9" w14:textId="358507EB" w:rsidR="008019C5" w:rsidRPr="006A2C93" w:rsidRDefault="006203F1" w:rsidP="006203F1">
      <w:pPr>
        <w:jc w:val="center"/>
        <w:rPr>
          <w:rFonts w:ascii="Arial" w:hAnsi="Arial" w:cs="Arial"/>
          <w:b/>
          <w:color w:val="2F5496" w:themeColor="accent5" w:themeShade="BF"/>
          <w:sz w:val="36"/>
          <w:szCs w:val="22"/>
        </w:rPr>
      </w:pPr>
      <w:r w:rsidRPr="006A2C93">
        <w:rPr>
          <w:rFonts w:ascii="Arial" w:hAnsi="Arial" w:cs="Arial"/>
          <w:b/>
          <w:color w:val="2F5496" w:themeColor="accent5" w:themeShade="BF"/>
          <w:sz w:val="36"/>
          <w:szCs w:val="22"/>
        </w:rPr>
        <w:t xml:space="preserve">INSTRUCTIONS FOR </w:t>
      </w:r>
      <w:r w:rsidR="008019C5" w:rsidRPr="006A2C93">
        <w:rPr>
          <w:rFonts w:ascii="Arial" w:hAnsi="Arial" w:cs="Arial"/>
          <w:b/>
          <w:color w:val="2F5496" w:themeColor="accent5" w:themeShade="BF"/>
          <w:sz w:val="36"/>
          <w:szCs w:val="22"/>
        </w:rPr>
        <w:t>EDUCATOR PORTFOLIO TEMPLATE</w:t>
      </w:r>
    </w:p>
    <w:p w14:paraId="4D26BDCF" w14:textId="77777777" w:rsidR="008019C5" w:rsidRPr="0076589E" w:rsidRDefault="008019C5" w:rsidP="003319A9">
      <w:pPr>
        <w:jc w:val="center"/>
        <w:rPr>
          <w:rFonts w:ascii="Arial" w:hAnsi="Arial" w:cs="Arial"/>
          <w:sz w:val="22"/>
          <w:szCs w:val="22"/>
        </w:rPr>
      </w:pPr>
    </w:p>
    <w:p w14:paraId="624C8EB5" w14:textId="11955D96" w:rsidR="008019C5" w:rsidRPr="00C01018" w:rsidRDefault="008019C5" w:rsidP="00781DFC">
      <w:pPr>
        <w:rPr>
          <w:rFonts w:ascii="Arial" w:hAnsi="Arial" w:cs="Arial"/>
          <w:sz w:val="20"/>
          <w:szCs w:val="20"/>
        </w:rPr>
      </w:pPr>
      <w:r w:rsidRPr="00C01018">
        <w:rPr>
          <w:rFonts w:ascii="Arial" w:hAnsi="Arial" w:cs="Arial"/>
          <w:b/>
          <w:sz w:val="20"/>
          <w:szCs w:val="20"/>
        </w:rPr>
        <w:t>Authors</w:t>
      </w:r>
      <w:r w:rsidR="001E38CA" w:rsidRPr="00C01018">
        <w:rPr>
          <w:rFonts w:ascii="Arial" w:hAnsi="Arial" w:cs="Arial"/>
          <w:b/>
          <w:sz w:val="20"/>
          <w:szCs w:val="20"/>
        </w:rPr>
        <w:t xml:space="preserve">: </w:t>
      </w:r>
      <w:r w:rsidR="0076589E" w:rsidRPr="00C01018">
        <w:rPr>
          <w:rFonts w:ascii="Arial" w:hAnsi="Arial" w:cs="Arial"/>
          <w:sz w:val="20"/>
          <w:szCs w:val="20"/>
        </w:rPr>
        <w:t>Constance Baldwin, Ph</w:t>
      </w:r>
      <w:r w:rsidR="00ED7670" w:rsidRPr="00C01018">
        <w:rPr>
          <w:rFonts w:ascii="Arial" w:hAnsi="Arial" w:cs="Arial"/>
          <w:sz w:val="20"/>
          <w:szCs w:val="20"/>
        </w:rPr>
        <w:t>D</w:t>
      </w:r>
      <w:r w:rsidR="0008719B" w:rsidRPr="00C01018">
        <w:rPr>
          <w:rFonts w:ascii="Arial" w:hAnsi="Arial" w:cs="Arial"/>
          <w:sz w:val="20"/>
          <w:szCs w:val="20"/>
        </w:rPr>
        <w:t xml:space="preserve">; </w:t>
      </w:r>
      <w:r w:rsidR="00ED7670" w:rsidRPr="00C01018">
        <w:rPr>
          <w:rFonts w:ascii="Arial" w:hAnsi="Arial" w:cs="Arial"/>
          <w:sz w:val="20"/>
          <w:szCs w:val="20"/>
        </w:rPr>
        <w:t>Latha Chandran, MD, MPH;</w:t>
      </w:r>
      <w:r w:rsidR="0008719B" w:rsidRPr="00C01018">
        <w:rPr>
          <w:rFonts w:ascii="Arial" w:hAnsi="Arial" w:cs="Arial"/>
          <w:sz w:val="20"/>
          <w:szCs w:val="20"/>
        </w:rPr>
        <w:t xml:space="preserve"> Alix Darden, PhD; Virginia Niebuhr, PhD; </w:t>
      </w:r>
      <w:r w:rsidR="00ED7670" w:rsidRPr="00C01018">
        <w:rPr>
          <w:rFonts w:ascii="Arial" w:hAnsi="Arial" w:cs="Arial"/>
          <w:sz w:val="20"/>
          <w:szCs w:val="20"/>
        </w:rPr>
        <w:t>Elizabeth Goodman, MD</w:t>
      </w:r>
      <w:r w:rsidR="0008719B" w:rsidRPr="00C01018">
        <w:rPr>
          <w:rFonts w:ascii="Arial" w:hAnsi="Arial" w:cs="Arial"/>
          <w:sz w:val="20"/>
          <w:szCs w:val="20"/>
        </w:rPr>
        <w:t>;</w:t>
      </w:r>
      <w:r w:rsidR="00DE71CB" w:rsidRPr="00C01018">
        <w:rPr>
          <w:rFonts w:ascii="Arial" w:hAnsi="Arial" w:cs="Arial"/>
          <w:sz w:val="20"/>
          <w:szCs w:val="20"/>
        </w:rPr>
        <w:t xml:space="preserve"> Ross Myers, MD</w:t>
      </w:r>
      <w:r w:rsidR="00ED7670" w:rsidRPr="00C01018">
        <w:rPr>
          <w:rFonts w:ascii="Arial" w:hAnsi="Arial" w:cs="Arial"/>
          <w:sz w:val="20"/>
          <w:szCs w:val="20"/>
        </w:rPr>
        <w:t xml:space="preserve">; and the </w:t>
      </w:r>
      <w:r w:rsidR="0076589E" w:rsidRPr="00C01018">
        <w:rPr>
          <w:rFonts w:ascii="Arial" w:hAnsi="Arial" w:cs="Arial"/>
          <w:sz w:val="20"/>
          <w:szCs w:val="20"/>
        </w:rPr>
        <w:t xml:space="preserve">Curriculum Committee of the </w:t>
      </w:r>
      <w:r w:rsidR="00ED7670" w:rsidRPr="00C01018">
        <w:rPr>
          <w:rFonts w:ascii="Arial" w:hAnsi="Arial" w:cs="Arial"/>
          <w:sz w:val="20"/>
          <w:szCs w:val="20"/>
        </w:rPr>
        <w:t>Academic Pediatric Associatio</w:t>
      </w:r>
      <w:r w:rsidR="0076589E" w:rsidRPr="00C01018">
        <w:rPr>
          <w:rFonts w:ascii="Arial" w:hAnsi="Arial" w:cs="Arial"/>
          <w:sz w:val="20"/>
          <w:szCs w:val="20"/>
        </w:rPr>
        <w:t>n’s Educational Scholars Program</w:t>
      </w:r>
      <w:r w:rsidR="00ED7670" w:rsidRPr="00C01018">
        <w:rPr>
          <w:rFonts w:ascii="Arial" w:hAnsi="Arial" w:cs="Arial"/>
          <w:sz w:val="20"/>
          <w:szCs w:val="20"/>
        </w:rPr>
        <w:t>.</w:t>
      </w:r>
    </w:p>
    <w:p w14:paraId="2E0B8DCC" w14:textId="77777777" w:rsidR="008019C5" w:rsidRPr="00C01018" w:rsidRDefault="008019C5" w:rsidP="00B4274A">
      <w:pPr>
        <w:jc w:val="center"/>
        <w:rPr>
          <w:rFonts w:ascii="Arial" w:hAnsi="Arial" w:cs="Arial"/>
          <w:b/>
          <w:sz w:val="20"/>
          <w:szCs w:val="20"/>
          <w:u w:val="single"/>
        </w:rPr>
      </w:pPr>
    </w:p>
    <w:p w14:paraId="3806B93C" w14:textId="293B1BC1" w:rsidR="001E38CA" w:rsidRPr="0095387F" w:rsidRDefault="006203F1" w:rsidP="005F20FC">
      <w:pPr>
        <w:rPr>
          <w:rFonts w:ascii="Arial" w:hAnsi="Arial" w:cs="Arial"/>
          <w:sz w:val="20"/>
          <w:szCs w:val="20"/>
        </w:rPr>
      </w:pPr>
      <w:r w:rsidRPr="008015E9">
        <w:rPr>
          <w:rFonts w:ascii="Arial" w:hAnsi="Arial" w:cs="Arial"/>
          <w:sz w:val="22"/>
          <w:szCs w:val="22"/>
        </w:rPr>
        <w:t xml:space="preserve">These instructions accompany </w:t>
      </w:r>
      <w:r w:rsidR="0019047A" w:rsidRPr="008015E9">
        <w:rPr>
          <w:rFonts w:ascii="Arial" w:hAnsi="Arial" w:cs="Arial"/>
          <w:sz w:val="22"/>
          <w:szCs w:val="22"/>
        </w:rPr>
        <w:t xml:space="preserve">our </w:t>
      </w:r>
      <w:r w:rsidRPr="008015E9">
        <w:rPr>
          <w:rFonts w:ascii="Arial" w:hAnsi="Arial" w:cs="Arial"/>
          <w:b/>
          <w:sz w:val="22"/>
          <w:szCs w:val="22"/>
        </w:rPr>
        <w:t>Educator Portfolio</w:t>
      </w:r>
      <w:r w:rsidRPr="008015E9">
        <w:rPr>
          <w:rFonts w:ascii="Arial" w:hAnsi="Arial" w:cs="Arial"/>
          <w:sz w:val="22"/>
          <w:szCs w:val="22"/>
        </w:rPr>
        <w:t xml:space="preserve"> </w:t>
      </w:r>
      <w:r w:rsidRPr="008015E9">
        <w:rPr>
          <w:rFonts w:ascii="Arial" w:hAnsi="Arial" w:cs="Arial"/>
          <w:b/>
          <w:sz w:val="22"/>
          <w:szCs w:val="22"/>
        </w:rPr>
        <w:t>Templ</w:t>
      </w:r>
      <w:r w:rsidR="008019C5" w:rsidRPr="008015E9">
        <w:rPr>
          <w:rFonts w:ascii="Arial" w:hAnsi="Arial" w:cs="Arial"/>
          <w:b/>
          <w:sz w:val="22"/>
          <w:szCs w:val="22"/>
        </w:rPr>
        <w:t>ate</w:t>
      </w:r>
      <w:r w:rsidR="0076589E" w:rsidRPr="008015E9">
        <w:rPr>
          <w:rFonts w:ascii="Arial" w:hAnsi="Arial" w:cs="Arial"/>
          <w:b/>
          <w:sz w:val="22"/>
          <w:szCs w:val="22"/>
        </w:rPr>
        <w:t xml:space="preserve">, </w:t>
      </w:r>
      <w:r w:rsidR="0076589E" w:rsidRPr="008015E9">
        <w:rPr>
          <w:rFonts w:ascii="Arial" w:hAnsi="Arial" w:cs="Arial"/>
          <w:sz w:val="22"/>
          <w:szCs w:val="22"/>
        </w:rPr>
        <w:t>which</w:t>
      </w:r>
      <w:r w:rsidRPr="008015E9">
        <w:rPr>
          <w:rFonts w:ascii="Arial" w:hAnsi="Arial" w:cs="Arial"/>
          <w:sz w:val="22"/>
          <w:szCs w:val="22"/>
        </w:rPr>
        <w:t xml:space="preserve"> has been developed and tested over 15 years by the APA’s Educational Scholars Program (ESP), and </w:t>
      </w:r>
      <w:r w:rsidR="0012227B" w:rsidRPr="008015E9">
        <w:rPr>
          <w:rFonts w:ascii="Arial" w:hAnsi="Arial" w:cs="Arial"/>
          <w:sz w:val="22"/>
          <w:szCs w:val="22"/>
        </w:rPr>
        <w:t xml:space="preserve">was </w:t>
      </w:r>
      <w:r w:rsidR="000140DD" w:rsidRPr="008015E9">
        <w:rPr>
          <w:rFonts w:ascii="Arial" w:hAnsi="Arial" w:cs="Arial"/>
          <w:sz w:val="22"/>
          <w:szCs w:val="22"/>
        </w:rPr>
        <w:t>published in MedEd</w:t>
      </w:r>
      <w:r w:rsidRPr="008015E9">
        <w:rPr>
          <w:rFonts w:ascii="Arial" w:hAnsi="Arial" w:cs="Arial"/>
          <w:sz w:val="22"/>
          <w:szCs w:val="22"/>
        </w:rPr>
        <w:t>Portal in 20</w:t>
      </w:r>
      <w:r w:rsidR="000140DD" w:rsidRPr="008015E9">
        <w:rPr>
          <w:rFonts w:ascii="Arial" w:hAnsi="Arial" w:cs="Arial"/>
          <w:sz w:val="22"/>
          <w:szCs w:val="22"/>
        </w:rPr>
        <w:t>07</w:t>
      </w:r>
      <w:r w:rsidR="008015E9">
        <w:rPr>
          <w:rFonts w:ascii="Arial" w:hAnsi="Arial" w:cs="Arial"/>
          <w:sz w:val="20"/>
          <w:szCs w:val="20"/>
        </w:rPr>
        <w:t xml:space="preserve"> (</w:t>
      </w:r>
      <w:r w:rsidR="0095387F" w:rsidRPr="0095387F">
        <w:rPr>
          <w:rFonts w:ascii="Arial" w:hAnsi="Arial" w:cs="Arial"/>
          <w:sz w:val="20"/>
          <w:szCs w:val="20"/>
        </w:rPr>
        <w:t xml:space="preserve">Maryellen Gusic, MD; Latha Chandran, MD MPH; Dorene Balmer, PhD; </w:t>
      </w:r>
      <w:r w:rsidR="006B46D6">
        <w:rPr>
          <w:rFonts w:ascii="Arial" w:hAnsi="Arial" w:cs="Arial"/>
          <w:sz w:val="20"/>
          <w:szCs w:val="20"/>
        </w:rPr>
        <w:t>Donna D’Alessandro, MD</w:t>
      </w:r>
      <w:r w:rsidR="0095387F" w:rsidRPr="0095387F">
        <w:rPr>
          <w:rFonts w:ascii="Arial" w:hAnsi="Arial" w:cs="Arial"/>
          <w:sz w:val="20"/>
          <w:szCs w:val="20"/>
        </w:rPr>
        <w:t>; Constance Baldwin, PhD, and the Curriculum Planning Task Force of the Academic Pediatric Association’s Educational Scholars Program.  [</w:t>
      </w:r>
      <w:hyperlink r:id="rId8" w:history="1">
        <w:r w:rsidR="0095387F" w:rsidRPr="0095387F">
          <w:rPr>
            <w:rStyle w:val="Hyperlink"/>
            <w:rFonts w:ascii="Arial" w:hAnsi="Arial" w:cs="Arial"/>
            <w:sz w:val="20"/>
            <w:szCs w:val="20"/>
          </w:rPr>
          <w:t>https://www.mededportal.org/publication/626/</w:t>
        </w:r>
      </w:hyperlink>
      <w:r w:rsidR="006B46D6">
        <w:rPr>
          <w:rFonts w:ascii="Arial" w:hAnsi="Arial" w:cs="Arial"/>
          <w:sz w:val="20"/>
          <w:szCs w:val="20"/>
        </w:rPr>
        <w:t>).</w:t>
      </w:r>
      <w:r w:rsidR="0095387F" w:rsidRPr="0095387F">
        <w:rPr>
          <w:rFonts w:ascii="Arial" w:hAnsi="Arial" w:cs="Arial"/>
          <w:sz w:val="20"/>
          <w:szCs w:val="20"/>
        </w:rPr>
        <w:t xml:space="preserve"> </w:t>
      </w:r>
      <w:r w:rsidR="008019C5" w:rsidRPr="0095387F">
        <w:rPr>
          <w:rFonts w:ascii="Arial" w:hAnsi="Arial" w:cs="Arial"/>
          <w:sz w:val="20"/>
          <w:szCs w:val="20"/>
        </w:rPr>
        <w:t xml:space="preserve"> </w:t>
      </w:r>
    </w:p>
    <w:p w14:paraId="625FB59A" w14:textId="0CC6BD79" w:rsidR="00ED7670" w:rsidRPr="0076589E" w:rsidRDefault="00ED7670" w:rsidP="005F20FC">
      <w:pPr>
        <w:rPr>
          <w:rFonts w:ascii="Arial" w:hAnsi="Arial" w:cs="Arial"/>
          <w:b/>
          <w:sz w:val="22"/>
          <w:szCs w:val="22"/>
        </w:rPr>
      </w:pPr>
    </w:p>
    <w:p w14:paraId="3F5F8D58" w14:textId="0F4CD7D3" w:rsidR="00ED7670" w:rsidRPr="006A2C93" w:rsidRDefault="00ED7670" w:rsidP="006A2C93">
      <w:pPr>
        <w:jc w:val="center"/>
        <w:rPr>
          <w:rFonts w:ascii="Arial" w:hAnsi="Arial" w:cs="Arial"/>
          <w:b/>
          <w:sz w:val="28"/>
          <w:szCs w:val="22"/>
        </w:rPr>
      </w:pPr>
      <w:r w:rsidRPr="006A2C93">
        <w:rPr>
          <w:rFonts w:ascii="Arial" w:hAnsi="Arial" w:cs="Arial"/>
          <w:b/>
          <w:sz w:val="28"/>
          <w:szCs w:val="22"/>
        </w:rPr>
        <w:t>INTRODUCTION TO THE DEVELOPMENTAL EDUCATOR PORTFOLIO</w:t>
      </w:r>
      <w:r w:rsidR="0060052F" w:rsidRPr="006A2C93">
        <w:rPr>
          <w:rFonts w:ascii="Arial" w:hAnsi="Arial" w:cs="Arial"/>
          <w:b/>
          <w:sz w:val="28"/>
          <w:szCs w:val="22"/>
        </w:rPr>
        <w:t xml:space="preserve"> (EP)</w:t>
      </w:r>
    </w:p>
    <w:p w14:paraId="26F527C4" w14:textId="77777777" w:rsidR="001E38CA" w:rsidRPr="0076589E" w:rsidRDefault="001E38CA" w:rsidP="005F20FC">
      <w:pPr>
        <w:rPr>
          <w:rFonts w:ascii="Arial" w:hAnsi="Arial" w:cs="Arial"/>
          <w:b/>
          <w:sz w:val="22"/>
          <w:szCs w:val="22"/>
        </w:rPr>
      </w:pPr>
    </w:p>
    <w:p w14:paraId="66E8FC4B" w14:textId="2BE38542" w:rsidR="001E38CA" w:rsidRPr="0076589E" w:rsidRDefault="001E38CA" w:rsidP="005F20FC">
      <w:pPr>
        <w:rPr>
          <w:rFonts w:ascii="Arial" w:hAnsi="Arial" w:cs="Arial"/>
          <w:b/>
          <w:sz w:val="22"/>
          <w:szCs w:val="22"/>
        </w:rPr>
      </w:pPr>
      <w:r w:rsidRPr="0076589E">
        <w:rPr>
          <w:rFonts w:ascii="Arial" w:hAnsi="Arial" w:cs="Arial"/>
          <w:b/>
          <w:sz w:val="22"/>
          <w:szCs w:val="22"/>
        </w:rPr>
        <w:t xml:space="preserve">What is the difference between a developmental and a promotional </w:t>
      </w:r>
      <w:r w:rsidR="0095387F">
        <w:rPr>
          <w:rFonts w:ascii="Arial" w:hAnsi="Arial" w:cs="Arial"/>
          <w:b/>
          <w:sz w:val="22"/>
          <w:szCs w:val="22"/>
        </w:rPr>
        <w:t>EP</w:t>
      </w:r>
      <w:r w:rsidRPr="0076589E">
        <w:rPr>
          <w:rFonts w:ascii="Arial" w:hAnsi="Arial" w:cs="Arial"/>
          <w:b/>
          <w:sz w:val="22"/>
          <w:szCs w:val="22"/>
        </w:rPr>
        <w:t>?</w:t>
      </w:r>
    </w:p>
    <w:p w14:paraId="75185B5C" w14:textId="03602B90" w:rsidR="00781FE1" w:rsidRPr="0076589E" w:rsidRDefault="0095387F" w:rsidP="005F20FC">
      <w:pPr>
        <w:rPr>
          <w:rFonts w:ascii="Arial" w:hAnsi="Arial" w:cs="Arial"/>
          <w:sz w:val="22"/>
          <w:szCs w:val="22"/>
        </w:rPr>
      </w:pPr>
      <w:r>
        <w:rPr>
          <w:rFonts w:ascii="Arial" w:hAnsi="Arial" w:cs="Arial"/>
          <w:sz w:val="22"/>
          <w:szCs w:val="22"/>
        </w:rPr>
        <w:t>Our EP</w:t>
      </w:r>
      <w:r w:rsidR="006203F1" w:rsidRPr="0076589E">
        <w:rPr>
          <w:rFonts w:ascii="Arial" w:hAnsi="Arial" w:cs="Arial"/>
          <w:sz w:val="22"/>
          <w:szCs w:val="22"/>
        </w:rPr>
        <w:t xml:space="preserve"> template is designed for a </w:t>
      </w:r>
      <w:r w:rsidR="006203F1" w:rsidRPr="0076589E">
        <w:rPr>
          <w:rFonts w:ascii="Arial" w:hAnsi="Arial" w:cs="Arial"/>
          <w:b/>
          <w:i/>
          <w:sz w:val="22"/>
          <w:szCs w:val="22"/>
        </w:rPr>
        <w:t>developmental portfolio</w:t>
      </w:r>
      <w:r w:rsidR="006203F1" w:rsidRPr="0076589E">
        <w:rPr>
          <w:rFonts w:ascii="Arial" w:hAnsi="Arial" w:cs="Arial"/>
          <w:b/>
          <w:sz w:val="22"/>
          <w:szCs w:val="22"/>
        </w:rPr>
        <w:t xml:space="preserve"> </w:t>
      </w:r>
      <w:r w:rsidR="006203F1" w:rsidRPr="0076589E">
        <w:rPr>
          <w:rFonts w:ascii="Arial" w:hAnsi="Arial" w:cs="Arial"/>
          <w:sz w:val="22"/>
          <w:szCs w:val="22"/>
        </w:rPr>
        <w:t xml:space="preserve">that </w:t>
      </w:r>
      <w:r w:rsidR="0012227B" w:rsidRPr="0076589E">
        <w:rPr>
          <w:rFonts w:ascii="Arial" w:hAnsi="Arial" w:cs="Arial"/>
          <w:sz w:val="22"/>
          <w:szCs w:val="22"/>
        </w:rPr>
        <w:t xml:space="preserve">will systematically organize </w:t>
      </w:r>
      <w:r w:rsidR="000140DD">
        <w:rPr>
          <w:rFonts w:ascii="Arial" w:hAnsi="Arial" w:cs="Arial"/>
          <w:sz w:val="22"/>
          <w:szCs w:val="22"/>
        </w:rPr>
        <w:t xml:space="preserve">a compendium </w:t>
      </w:r>
      <w:r w:rsidR="001E38CA" w:rsidRPr="0076589E">
        <w:rPr>
          <w:rFonts w:ascii="Arial" w:hAnsi="Arial" w:cs="Arial"/>
          <w:sz w:val="22"/>
          <w:szCs w:val="22"/>
        </w:rPr>
        <w:t xml:space="preserve">of </w:t>
      </w:r>
      <w:r w:rsidR="0012227B" w:rsidRPr="0076589E">
        <w:rPr>
          <w:rFonts w:ascii="Arial" w:hAnsi="Arial" w:cs="Arial"/>
          <w:sz w:val="22"/>
          <w:szCs w:val="22"/>
        </w:rPr>
        <w:t xml:space="preserve">information that you can later use to create a </w:t>
      </w:r>
      <w:r w:rsidR="0012227B" w:rsidRPr="0076589E">
        <w:rPr>
          <w:rFonts w:ascii="Arial" w:hAnsi="Arial" w:cs="Arial"/>
          <w:b/>
          <w:i/>
          <w:sz w:val="22"/>
          <w:szCs w:val="22"/>
        </w:rPr>
        <w:t>focused</w:t>
      </w:r>
      <w:r w:rsidR="00781FE1" w:rsidRPr="0076589E">
        <w:rPr>
          <w:rFonts w:ascii="Arial" w:hAnsi="Arial" w:cs="Arial"/>
          <w:b/>
          <w:i/>
          <w:sz w:val="22"/>
          <w:szCs w:val="22"/>
        </w:rPr>
        <w:t xml:space="preserve"> promotional </w:t>
      </w:r>
      <w:r w:rsidR="0012227B" w:rsidRPr="0076589E">
        <w:rPr>
          <w:rFonts w:ascii="Arial" w:hAnsi="Arial" w:cs="Arial"/>
          <w:b/>
          <w:i/>
          <w:sz w:val="22"/>
          <w:szCs w:val="22"/>
        </w:rPr>
        <w:t>EP</w:t>
      </w:r>
      <w:r w:rsidR="0012227B" w:rsidRPr="0076589E">
        <w:rPr>
          <w:rFonts w:ascii="Arial" w:hAnsi="Arial" w:cs="Arial"/>
          <w:b/>
          <w:sz w:val="22"/>
          <w:szCs w:val="22"/>
        </w:rPr>
        <w:t>.</w:t>
      </w:r>
      <w:r w:rsidR="0012227B" w:rsidRPr="0076589E">
        <w:rPr>
          <w:rFonts w:ascii="Arial" w:hAnsi="Arial" w:cs="Arial"/>
          <w:sz w:val="22"/>
          <w:szCs w:val="22"/>
        </w:rPr>
        <w:t xml:space="preserve"> A developmental portfolio is a robust </w:t>
      </w:r>
      <w:r w:rsidR="001E38CA" w:rsidRPr="0076589E">
        <w:rPr>
          <w:rFonts w:ascii="Arial" w:hAnsi="Arial" w:cs="Arial"/>
          <w:sz w:val="22"/>
          <w:szCs w:val="22"/>
        </w:rPr>
        <w:t>summary</w:t>
      </w:r>
      <w:r w:rsidR="0012227B" w:rsidRPr="0076589E">
        <w:rPr>
          <w:rFonts w:ascii="Arial" w:hAnsi="Arial" w:cs="Arial"/>
          <w:sz w:val="22"/>
          <w:szCs w:val="22"/>
        </w:rPr>
        <w:t xml:space="preserve"> of </w:t>
      </w:r>
      <w:r w:rsidR="001E38CA" w:rsidRPr="0076589E">
        <w:rPr>
          <w:rFonts w:ascii="Arial" w:hAnsi="Arial" w:cs="Arial"/>
          <w:sz w:val="22"/>
          <w:szCs w:val="22"/>
        </w:rPr>
        <w:t>data</w:t>
      </w:r>
      <w:r w:rsidR="0012227B" w:rsidRPr="0076589E">
        <w:rPr>
          <w:rFonts w:ascii="Arial" w:hAnsi="Arial" w:cs="Arial"/>
          <w:sz w:val="22"/>
          <w:szCs w:val="22"/>
        </w:rPr>
        <w:t xml:space="preserve"> about </w:t>
      </w:r>
      <w:r w:rsidR="001E38CA" w:rsidRPr="0076589E">
        <w:rPr>
          <w:rFonts w:ascii="Arial" w:hAnsi="Arial" w:cs="Arial"/>
          <w:sz w:val="22"/>
          <w:szCs w:val="22"/>
        </w:rPr>
        <w:t xml:space="preserve">all </w:t>
      </w:r>
      <w:r w:rsidR="0012227B" w:rsidRPr="0076589E">
        <w:rPr>
          <w:rFonts w:ascii="Arial" w:hAnsi="Arial" w:cs="Arial"/>
          <w:sz w:val="22"/>
          <w:szCs w:val="22"/>
        </w:rPr>
        <w:t>your educational activities</w:t>
      </w:r>
      <w:r w:rsidR="001E38CA" w:rsidRPr="0076589E">
        <w:rPr>
          <w:rFonts w:ascii="Arial" w:hAnsi="Arial" w:cs="Arial"/>
          <w:sz w:val="22"/>
          <w:szCs w:val="22"/>
        </w:rPr>
        <w:t>; it</w:t>
      </w:r>
      <w:r w:rsidR="0012227B" w:rsidRPr="0076589E">
        <w:rPr>
          <w:rFonts w:ascii="Arial" w:hAnsi="Arial" w:cs="Arial"/>
          <w:sz w:val="22"/>
          <w:szCs w:val="22"/>
        </w:rPr>
        <w:t xml:space="preserve"> can also help you plan and reflect upon your career as an educator.</w:t>
      </w:r>
      <w:r w:rsidR="00781FE1" w:rsidRPr="0076589E">
        <w:rPr>
          <w:rFonts w:ascii="Arial" w:hAnsi="Arial" w:cs="Arial"/>
          <w:sz w:val="22"/>
          <w:szCs w:val="22"/>
        </w:rPr>
        <w:t xml:space="preserve"> A promotional EP, in contrast, is shorter and includes </w:t>
      </w:r>
      <w:r w:rsidR="001E38CA" w:rsidRPr="0076589E">
        <w:rPr>
          <w:rFonts w:ascii="Arial" w:hAnsi="Arial" w:cs="Arial"/>
          <w:sz w:val="22"/>
          <w:szCs w:val="22"/>
        </w:rPr>
        <w:t xml:space="preserve">specific </w:t>
      </w:r>
      <w:r w:rsidR="00781FE1" w:rsidRPr="0076589E">
        <w:rPr>
          <w:rFonts w:ascii="Arial" w:hAnsi="Arial" w:cs="Arial"/>
          <w:sz w:val="22"/>
          <w:szCs w:val="22"/>
        </w:rPr>
        <w:t>information selected to define the focus and most significant contributions of your career as an educator</w:t>
      </w:r>
      <w:r w:rsidR="001E38CA" w:rsidRPr="0076589E">
        <w:rPr>
          <w:rFonts w:ascii="Arial" w:hAnsi="Arial" w:cs="Arial"/>
          <w:sz w:val="22"/>
          <w:szCs w:val="22"/>
        </w:rPr>
        <w:t xml:space="preserve"> at a specific point in time</w:t>
      </w:r>
      <w:r w:rsidR="00781FE1" w:rsidRPr="0076589E">
        <w:rPr>
          <w:rFonts w:ascii="Arial" w:hAnsi="Arial" w:cs="Arial"/>
          <w:sz w:val="22"/>
          <w:szCs w:val="22"/>
        </w:rPr>
        <w:t>. The precise format, length, and content</w:t>
      </w:r>
      <w:r w:rsidR="00ED7670" w:rsidRPr="0076589E">
        <w:rPr>
          <w:rFonts w:ascii="Arial" w:hAnsi="Arial" w:cs="Arial"/>
          <w:sz w:val="22"/>
          <w:szCs w:val="22"/>
        </w:rPr>
        <w:t xml:space="preserve"> of promotional EPs</w:t>
      </w:r>
      <w:r w:rsidR="00781FE1" w:rsidRPr="0076589E">
        <w:rPr>
          <w:rFonts w:ascii="Arial" w:hAnsi="Arial" w:cs="Arial"/>
          <w:sz w:val="22"/>
          <w:szCs w:val="22"/>
        </w:rPr>
        <w:t xml:space="preserve"> differs from institution to institution. </w:t>
      </w:r>
      <w:r w:rsidR="006737E6" w:rsidRPr="0076589E">
        <w:rPr>
          <w:rFonts w:ascii="Arial" w:hAnsi="Arial" w:cs="Arial"/>
          <w:sz w:val="22"/>
          <w:szCs w:val="22"/>
        </w:rPr>
        <w:t xml:space="preserve">A useful article on writing an EP can be found at </w:t>
      </w:r>
      <w:hyperlink r:id="rId9" w:history="1">
        <w:r w:rsidR="002F4322" w:rsidRPr="003274B7">
          <w:rPr>
            <w:rStyle w:val="Hyperlink"/>
            <w:rFonts w:ascii="Arial" w:hAnsi="Arial" w:cs="Arial"/>
            <w:sz w:val="22"/>
            <w:szCs w:val="22"/>
          </w:rPr>
          <w:t>https://www.aamc.org/professional-development/affinity-groups/gfa/faculty-vitae/educator-portfolio-tool</w:t>
        </w:r>
      </w:hyperlink>
      <w:r w:rsidR="002F4322" w:rsidRPr="002F4322">
        <w:rPr>
          <w:rFonts w:ascii="Arial" w:hAnsi="Arial" w:cs="Arial"/>
          <w:sz w:val="22"/>
          <w:szCs w:val="22"/>
        </w:rPr>
        <w:t xml:space="preserve">. </w:t>
      </w:r>
    </w:p>
    <w:p w14:paraId="3D85C990" w14:textId="77777777" w:rsidR="00781FE1" w:rsidRPr="0076589E" w:rsidRDefault="00781FE1" w:rsidP="005F20FC">
      <w:pPr>
        <w:rPr>
          <w:rFonts w:ascii="Arial" w:hAnsi="Arial" w:cs="Arial"/>
          <w:sz w:val="22"/>
          <w:szCs w:val="22"/>
        </w:rPr>
      </w:pPr>
    </w:p>
    <w:p w14:paraId="47414057" w14:textId="4DE2D5B5" w:rsidR="0060052F" w:rsidRPr="0076589E" w:rsidRDefault="0095387F" w:rsidP="0095387F">
      <w:pPr>
        <w:rPr>
          <w:rFonts w:ascii="Arial" w:hAnsi="Arial" w:cs="Arial"/>
          <w:sz w:val="22"/>
          <w:szCs w:val="22"/>
        </w:rPr>
      </w:pPr>
      <w:r w:rsidRPr="0076589E">
        <w:rPr>
          <w:rFonts w:ascii="Arial" w:hAnsi="Arial" w:cs="Arial"/>
          <w:sz w:val="22"/>
          <w:szCs w:val="22"/>
        </w:rPr>
        <w:t xml:space="preserve">An Educator Portfolio (EP) will help </w:t>
      </w:r>
      <w:r w:rsidR="0060052F" w:rsidRPr="0076589E">
        <w:rPr>
          <w:rFonts w:ascii="Arial" w:hAnsi="Arial" w:cs="Arial"/>
          <w:sz w:val="22"/>
          <w:szCs w:val="22"/>
        </w:rPr>
        <w:t>you document your major teaching activities and their results for three purposes:</w:t>
      </w:r>
    </w:p>
    <w:p w14:paraId="2D4E2DDC" w14:textId="77777777" w:rsidR="0060052F" w:rsidRPr="0076589E" w:rsidRDefault="0060052F" w:rsidP="0060052F">
      <w:pPr>
        <w:numPr>
          <w:ilvl w:val="0"/>
          <w:numId w:val="1"/>
        </w:numPr>
        <w:tabs>
          <w:tab w:val="clear" w:pos="720"/>
          <w:tab w:val="num" w:pos="360"/>
        </w:tabs>
        <w:ind w:left="360"/>
        <w:rPr>
          <w:rFonts w:ascii="Arial" w:hAnsi="Arial" w:cs="Arial"/>
          <w:sz w:val="22"/>
          <w:szCs w:val="22"/>
        </w:rPr>
      </w:pPr>
      <w:r w:rsidRPr="0076589E">
        <w:rPr>
          <w:rFonts w:ascii="Arial" w:hAnsi="Arial" w:cs="Arial"/>
          <w:sz w:val="22"/>
          <w:szCs w:val="22"/>
        </w:rPr>
        <w:t>Your developmental EP will help you gain a broad perspective on your educational activities, track your evolution as an educator over time, and plan your career strategically.</w:t>
      </w:r>
    </w:p>
    <w:p w14:paraId="2B422C1C" w14:textId="77777777" w:rsidR="0060052F" w:rsidRPr="0076589E" w:rsidRDefault="0060052F" w:rsidP="0060052F">
      <w:pPr>
        <w:numPr>
          <w:ilvl w:val="0"/>
          <w:numId w:val="1"/>
        </w:numPr>
        <w:tabs>
          <w:tab w:val="clear" w:pos="720"/>
          <w:tab w:val="num" w:pos="360"/>
        </w:tabs>
        <w:ind w:left="360"/>
        <w:rPr>
          <w:rFonts w:ascii="Arial" w:hAnsi="Arial" w:cs="Arial"/>
          <w:sz w:val="22"/>
          <w:szCs w:val="22"/>
        </w:rPr>
      </w:pPr>
      <w:r w:rsidRPr="0076589E">
        <w:rPr>
          <w:rFonts w:ascii="Arial" w:hAnsi="Arial" w:cs="Arial"/>
          <w:sz w:val="22"/>
          <w:szCs w:val="22"/>
        </w:rPr>
        <w:t xml:space="preserve">Your promotional EP is a critical tool to help you achieve promotion and advancement as an educator. All educators need to learn how to plan and “market” their work, so they can attain status and visibility among their academic peers. </w:t>
      </w:r>
    </w:p>
    <w:p w14:paraId="24A30A30" w14:textId="77777777" w:rsidR="0060052F" w:rsidRPr="0076589E" w:rsidRDefault="0060052F" w:rsidP="0060052F">
      <w:pPr>
        <w:numPr>
          <w:ilvl w:val="0"/>
          <w:numId w:val="1"/>
        </w:numPr>
        <w:tabs>
          <w:tab w:val="clear" w:pos="720"/>
          <w:tab w:val="num" w:pos="0"/>
        </w:tabs>
        <w:ind w:left="360"/>
        <w:rPr>
          <w:rFonts w:ascii="Arial" w:hAnsi="Arial" w:cs="Arial"/>
          <w:sz w:val="22"/>
          <w:szCs w:val="22"/>
        </w:rPr>
      </w:pPr>
      <w:r w:rsidRPr="0076589E">
        <w:rPr>
          <w:rFonts w:ascii="Arial" w:hAnsi="Arial" w:cs="Arial"/>
          <w:sz w:val="22"/>
          <w:szCs w:val="22"/>
        </w:rPr>
        <w:t xml:space="preserve">For your institution, your EP, along with your CV, will be a key source of information on your career as an educator. It will document the quality of your educational contributions, so your employers can judge the institutional value of your work and its importance in the broader field of education. </w:t>
      </w:r>
    </w:p>
    <w:p w14:paraId="1DCA8903" w14:textId="77777777" w:rsidR="0060052F" w:rsidRPr="0076589E" w:rsidRDefault="0060052F" w:rsidP="0060052F">
      <w:pPr>
        <w:rPr>
          <w:rFonts w:ascii="Arial" w:hAnsi="Arial" w:cs="Arial"/>
          <w:b/>
          <w:i/>
          <w:sz w:val="22"/>
          <w:szCs w:val="22"/>
        </w:rPr>
      </w:pPr>
    </w:p>
    <w:p w14:paraId="13ED4D7C" w14:textId="1C5EC2E3" w:rsidR="001E38CA" w:rsidRPr="0076589E" w:rsidRDefault="001E38CA" w:rsidP="005F20FC">
      <w:pPr>
        <w:rPr>
          <w:rFonts w:ascii="Arial" w:hAnsi="Arial" w:cs="Arial"/>
          <w:b/>
          <w:sz w:val="22"/>
          <w:szCs w:val="22"/>
        </w:rPr>
      </w:pPr>
      <w:r w:rsidRPr="0076589E">
        <w:rPr>
          <w:rFonts w:ascii="Arial" w:hAnsi="Arial" w:cs="Arial"/>
          <w:b/>
          <w:sz w:val="22"/>
          <w:szCs w:val="22"/>
        </w:rPr>
        <w:t>What is included in an Educator Portfolio?</w:t>
      </w:r>
    </w:p>
    <w:p w14:paraId="6FB644B3" w14:textId="5944461D" w:rsidR="008019C5" w:rsidRPr="0076589E" w:rsidRDefault="008019C5" w:rsidP="005F20FC">
      <w:pPr>
        <w:rPr>
          <w:rFonts w:ascii="Arial" w:hAnsi="Arial" w:cs="Arial"/>
          <w:sz w:val="22"/>
          <w:szCs w:val="22"/>
        </w:rPr>
      </w:pPr>
      <w:r w:rsidRPr="0076589E">
        <w:rPr>
          <w:rFonts w:ascii="Arial" w:hAnsi="Arial" w:cs="Arial"/>
          <w:sz w:val="22"/>
          <w:szCs w:val="22"/>
        </w:rPr>
        <w:t>Your</w:t>
      </w:r>
      <w:r w:rsidR="00781FE1" w:rsidRPr="0076589E">
        <w:rPr>
          <w:rFonts w:ascii="Arial" w:hAnsi="Arial" w:cs="Arial"/>
          <w:sz w:val="22"/>
          <w:szCs w:val="22"/>
        </w:rPr>
        <w:t xml:space="preserve"> developmental</w:t>
      </w:r>
      <w:r w:rsidRPr="0076589E">
        <w:rPr>
          <w:rFonts w:ascii="Arial" w:hAnsi="Arial" w:cs="Arial"/>
          <w:sz w:val="22"/>
          <w:szCs w:val="22"/>
        </w:rPr>
        <w:t xml:space="preserve"> EP is </w:t>
      </w:r>
      <w:r w:rsidR="00781FE1" w:rsidRPr="0076589E">
        <w:rPr>
          <w:rFonts w:ascii="Arial" w:hAnsi="Arial" w:cs="Arial"/>
          <w:sz w:val="22"/>
          <w:szCs w:val="22"/>
        </w:rPr>
        <w:t xml:space="preserve">a </w:t>
      </w:r>
      <w:r w:rsidRPr="0076589E">
        <w:rPr>
          <w:rFonts w:ascii="Arial" w:hAnsi="Arial" w:cs="Arial"/>
          <w:sz w:val="22"/>
          <w:szCs w:val="22"/>
        </w:rPr>
        <w:t xml:space="preserve">statement of </w:t>
      </w:r>
      <w:r w:rsidR="00781FE1" w:rsidRPr="0076589E">
        <w:rPr>
          <w:rFonts w:ascii="Arial" w:hAnsi="Arial" w:cs="Arial"/>
          <w:sz w:val="22"/>
          <w:szCs w:val="22"/>
        </w:rPr>
        <w:t>your educational</w:t>
      </w:r>
      <w:r w:rsidRPr="0076589E">
        <w:rPr>
          <w:rFonts w:ascii="Arial" w:hAnsi="Arial" w:cs="Arial"/>
          <w:sz w:val="22"/>
          <w:szCs w:val="22"/>
        </w:rPr>
        <w:t xml:space="preserve"> strengths and innovations</w:t>
      </w:r>
      <w:r w:rsidR="00781FE1" w:rsidRPr="0076589E">
        <w:rPr>
          <w:rFonts w:ascii="Arial" w:hAnsi="Arial" w:cs="Arial"/>
          <w:sz w:val="22"/>
          <w:szCs w:val="22"/>
        </w:rPr>
        <w:t xml:space="preserve"> that </w:t>
      </w:r>
      <w:r w:rsidRPr="0076589E">
        <w:rPr>
          <w:rFonts w:ascii="Arial" w:hAnsi="Arial" w:cs="Arial"/>
          <w:sz w:val="22"/>
          <w:szCs w:val="22"/>
        </w:rPr>
        <w:t xml:space="preserve">reflect your personal skills and accomplishments. </w:t>
      </w:r>
      <w:r w:rsidR="006737E6" w:rsidRPr="0076589E">
        <w:rPr>
          <w:rFonts w:ascii="Arial" w:hAnsi="Arial" w:cs="Arial"/>
          <w:sz w:val="22"/>
          <w:szCs w:val="22"/>
        </w:rPr>
        <w:t>It is organized around the following 5 domains:</w:t>
      </w:r>
    </w:p>
    <w:p w14:paraId="10DFD084" w14:textId="77777777" w:rsidR="006737E6" w:rsidRPr="0076589E" w:rsidRDefault="006737E6" w:rsidP="006737E6">
      <w:pPr>
        <w:ind w:left="1080"/>
        <w:rPr>
          <w:rFonts w:ascii="Arial" w:hAnsi="Arial" w:cs="Arial"/>
          <w:b/>
          <w:sz w:val="22"/>
          <w:szCs w:val="22"/>
        </w:rPr>
      </w:pPr>
    </w:p>
    <w:p w14:paraId="754F18EA" w14:textId="77777777" w:rsidR="006737E6" w:rsidRPr="0076589E" w:rsidRDefault="006737E6" w:rsidP="006737E6">
      <w:pPr>
        <w:numPr>
          <w:ilvl w:val="0"/>
          <w:numId w:val="11"/>
        </w:numPr>
        <w:rPr>
          <w:rFonts w:ascii="Arial" w:hAnsi="Arial" w:cs="Arial"/>
          <w:b/>
          <w:sz w:val="22"/>
          <w:szCs w:val="22"/>
        </w:rPr>
      </w:pPr>
      <w:r w:rsidRPr="0076589E">
        <w:rPr>
          <w:rFonts w:ascii="Arial" w:hAnsi="Arial" w:cs="Arial"/>
          <w:b/>
          <w:sz w:val="22"/>
          <w:szCs w:val="22"/>
        </w:rPr>
        <w:t xml:space="preserve">TEACHING </w:t>
      </w:r>
    </w:p>
    <w:p w14:paraId="767BB55A" w14:textId="77777777" w:rsidR="006737E6" w:rsidRPr="0076589E" w:rsidRDefault="006737E6" w:rsidP="006737E6">
      <w:pPr>
        <w:numPr>
          <w:ilvl w:val="0"/>
          <w:numId w:val="11"/>
        </w:numPr>
        <w:rPr>
          <w:rFonts w:ascii="Arial" w:hAnsi="Arial" w:cs="Arial"/>
          <w:b/>
          <w:sz w:val="22"/>
          <w:szCs w:val="22"/>
        </w:rPr>
      </w:pPr>
      <w:r w:rsidRPr="0076589E">
        <w:rPr>
          <w:rFonts w:ascii="Arial" w:hAnsi="Arial" w:cs="Arial"/>
          <w:b/>
          <w:sz w:val="22"/>
          <w:szCs w:val="22"/>
        </w:rPr>
        <w:t>ASSESSMENT OF LEARNERS</w:t>
      </w:r>
    </w:p>
    <w:p w14:paraId="02E930B7" w14:textId="77777777" w:rsidR="006737E6" w:rsidRPr="0076589E" w:rsidRDefault="006737E6" w:rsidP="006737E6">
      <w:pPr>
        <w:numPr>
          <w:ilvl w:val="0"/>
          <w:numId w:val="11"/>
        </w:numPr>
        <w:rPr>
          <w:rFonts w:ascii="Arial" w:hAnsi="Arial" w:cs="Arial"/>
          <w:b/>
          <w:sz w:val="22"/>
          <w:szCs w:val="22"/>
        </w:rPr>
      </w:pPr>
      <w:r w:rsidRPr="0076589E">
        <w:rPr>
          <w:rFonts w:ascii="Arial" w:hAnsi="Arial" w:cs="Arial"/>
          <w:b/>
          <w:sz w:val="22"/>
          <w:szCs w:val="22"/>
        </w:rPr>
        <w:t>CURRICULUM DEVELOPMENT</w:t>
      </w:r>
    </w:p>
    <w:p w14:paraId="46FE8910" w14:textId="77777777" w:rsidR="006737E6" w:rsidRPr="0076589E" w:rsidRDefault="006737E6" w:rsidP="006737E6">
      <w:pPr>
        <w:numPr>
          <w:ilvl w:val="0"/>
          <w:numId w:val="11"/>
        </w:numPr>
        <w:rPr>
          <w:rFonts w:ascii="Arial" w:hAnsi="Arial" w:cs="Arial"/>
          <w:b/>
          <w:sz w:val="22"/>
          <w:szCs w:val="22"/>
        </w:rPr>
      </w:pPr>
      <w:r w:rsidRPr="0076589E">
        <w:rPr>
          <w:rFonts w:ascii="Arial" w:hAnsi="Arial" w:cs="Arial"/>
          <w:b/>
          <w:sz w:val="22"/>
          <w:szCs w:val="22"/>
        </w:rPr>
        <w:t>MENTORING AND ADVISING</w:t>
      </w:r>
    </w:p>
    <w:p w14:paraId="2DDD0794" w14:textId="77777777" w:rsidR="006737E6" w:rsidRPr="0076589E" w:rsidRDefault="006737E6" w:rsidP="006737E6">
      <w:pPr>
        <w:numPr>
          <w:ilvl w:val="0"/>
          <w:numId w:val="11"/>
        </w:numPr>
        <w:rPr>
          <w:rFonts w:ascii="Arial" w:hAnsi="Arial" w:cs="Arial"/>
          <w:b/>
          <w:sz w:val="22"/>
          <w:szCs w:val="22"/>
        </w:rPr>
      </w:pPr>
      <w:r w:rsidRPr="0076589E">
        <w:rPr>
          <w:rFonts w:ascii="Arial" w:hAnsi="Arial" w:cs="Arial"/>
          <w:b/>
          <w:sz w:val="22"/>
          <w:szCs w:val="22"/>
        </w:rPr>
        <w:t>EDUCATIONAL LEADERSHIP AND ADMINISTRATION</w:t>
      </w:r>
    </w:p>
    <w:p w14:paraId="13787E4D" w14:textId="77777777" w:rsidR="006737E6" w:rsidRPr="0076589E" w:rsidRDefault="006737E6" w:rsidP="006737E6">
      <w:pPr>
        <w:ind w:left="720" w:hanging="450"/>
        <w:rPr>
          <w:rFonts w:ascii="Arial" w:hAnsi="Arial" w:cs="Arial"/>
          <w:b/>
          <w:sz w:val="22"/>
          <w:szCs w:val="22"/>
        </w:rPr>
      </w:pPr>
      <w:r w:rsidRPr="0076589E">
        <w:rPr>
          <w:rFonts w:ascii="Arial" w:hAnsi="Arial" w:cs="Arial"/>
          <w:b/>
          <w:sz w:val="22"/>
          <w:szCs w:val="22"/>
        </w:rPr>
        <w:t>PLUS:</w:t>
      </w:r>
      <w:r w:rsidRPr="0076589E">
        <w:rPr>
          <w:rFonts w:ascii="Arial" w:hAnsi="Arial" w:cs="Arial"/>
          <w:b/>
          <w:sz w:val="22"/>
          <w:szCs w:val="22"/>
        </w:rPr>
        <w:tab/>
        <w:t>PRODUCTS OF EDUCATIONAL SCHOLARSHIP</w:t>
      </w:r>
    </w:p>
    <w:p w14:paraId="10921908" w14:textId="77777777" w:rsidR="006737E6" w:rsidRPr="0076589E" w:rsidRDefault="006737E6" w:rsidP="006737E6">
      <w:pPr>
        <w:ind w:left="720"/>
        <w:rPr>
          <w:rFonts w:ascii="Arial" w:hAnsi="Arial" w:cs="Arial"/>
          <w:b/>
          <w:sz w:val="22"/>
          <w:szCs w:val="22"/>
        </w:rPr>
      </w:pPr>
    </w:p>
    <w:p w14:paraId="05756430" w14:textId="77777777" w:rsidR="006737E6" w:rsidRPr="0076589E" w:rsidRDefault="006737E6" w:rsidP="006737E6">
      <w:pPr>
        <w:rPr>
          <w:rFonts w:ascii="Arial" w:hAnsi="Arial" w:cs="Arial"/>
          <w:sz w:val="22"/>
          <w:szCs w:val="22"/>
        </w:rPr>
      </w:pPr>
      <w:r w:rsidRPr="0076589E">
        <w:rPr>
          <w:rFonts w:ascii="Arial" w:hAnsi="Arial" w:cs="Arial"/>
          <w:sz w:val="22"/>
          <w:szCs w:val="22"/>
        </w:rPr>
        <w:t xml:space="preserve">While an EP may include all of the 5 domains, you should complete </w:t>
      </w:r>
      <w:r w:rsidRPr="0076589E">
        <w:rPr>
          <w:rFonts w:ascii="Arial" w:hAnsi="Arial" w:cs="Arial"/>
          <w:b/>
          <w:sz w:val="22"/>
          <w:szCs w:val="22"/>
        </w:rPr>
        <w:t>ONLY</w:t>
      </w:r>
      <w:r w:rsidRPr="0076589E">
        <w:rPr>
          <w:rFonts w:ascii="Arial" w:hAnsi="Arial" w:cs="Arial"/>
          <w:sz w:val="22"/>
          <w:szCs w:val="22"/>
        </w:rPr>
        <w:t xml:space="preserve"> those domains that pertain to your educational activities. Most educators modify their EP over time, adding new sections as their work evolves. This is what makes it a developmental EP. </w:t>
      </w:r>
    </w:p>
    <w:p w14:paraId="036F5135" w14:textId="465FF7A4" w:rsidR="0095387F" w:rsidRDefault="0095387F">
      <w:pPr>
        <w:rPr>
          <w:rFonts w:ascii="Arial" w:hAnsi="Arial" w:cs="Arial"/>
          <w:sz w:val="22"/>
          <w:szCs w:val="22"/>
        </w:rPr>
      </w:pPr>
    </w:p>
    <w:p w14:paraId="2D5C5F3F" w14:textId="485F19D8" w:rsidR="006737E6" w:rsidRDefault="006737E6" w:rsidP="006737E6">
      <w:pPr>
        <w:rPr>
          <w:rFonts w:ascii="Arial" w:hAnsi="Arial" w:cs="Arial"/>
          <w:sz w:val="22"/>
          <w:szCs w:val="22"/>
        </w:rPr>
      </w:pPr>
      <w:r w:rsidRPr="0076589E">
        <w:rPr>
          <w:rFonts w:ascii="Arial" w:hAnsi="Arial" w:cs="Arial"/>
          <w:sz w:val="22"/>
          <w:szCs w:val="22"/>
        </w:rPr>
        <w:lastRenderedPageBreak/>
        <w:t xml:space="preserve">The final section of the EP, </w:t>
      </w:r>
      <w:r w:rsidRPr="0076589E">
        <w:rPr>
          <w:rFonts w:ascii="Arial" w:hAnsi="Arial" w:cs="Arial"/>
          <w:b/>
          <w:sz w:val="22"/>
          <w:szCs w:val="22"/>
        </w:rPr>
        <w:t>Products of Educational Scholarship</w:t>
      </w:r>
      <w:r w:rsidRPr="0076589E">
        <w:rPr>
          <w:rFonts w:ascii="Arial" w:hAnsi="Arial" w:cs="Arial"/>
          <w:sz w:val="22"/>
          <w:szCs w:val="22"/>
        </w:rPr>
        <w:t xml:space="preserve">, is relevant to all domains. As an educator primed for promotion, you should aim to add over time increasing numbers </w:t>
      </w:r>
      <w:r w:rsidRPr="0076589E">
        <w:rPr>
          <w:rFonts w:ascii="Arial" w:hAnsi="Arial" w:cs="Arial"/>
          <w:b/>
          <w:i/>
          <w:sz w:val="22"/>
          <w:szCs w:val="22"/>
        </w:rPr>
        <w:t>of peer reviewed products</w:t>
      </w:r>
      <w:r w:rsidRPr="0076589E">
        <w:rPr>
          <w:rFonts w:ascii="Arial" w:hAnsi="Arial" w:cs="Arial"/>
          <w:sz w:val="22"/>
          <w:szCs w:val="22"/>
        </w:rPr>
        <w:t xml:space="preserve"> associated with your relevant domains of educational activity. These products (papers, presentations, workshops, published tools, etc.) are important because academic promotions committees place a high priority on scholarship.  If your EP does not address educational scholarship, think about how to develop this critical part of your career in the future. </w:t>
      </w:r>
    </w:p>
    <w:p w14:paraId="3B1F5AA9" w14:textId="77777777" w:rsidR="00C01018" w:rsidRDefault="00C01018" w:rsidP="00C01018">
      <w:pPr>
        <w:rPr>
          <w:rFonts w:ascii="Arial" w:hAnsi="Arial" w:cs="Arial"/>
          <w:sz w:val="22"/>
          <w:szCs w:val="22"/>
        </w:rPr>
      </w:pPr>
    </w:p>
    <w:p w14:paraId="0CBEE19C" w14:textId="085E7D2B" w:rsidR="00C01018" w:rsidRDefault="00C01018" w:rsidP="00C01018">
      <w:pPr>
        <w:rPr>
          <w:rFonts w:ascii="Arial" w:hAnsi="Arial" w:cs="Arial"/>
          <w:color w:val="000000" w:themeColor="text1"/>
          <w:sz w:val="22"/>
          <w:szCs w:val="22"/>
        </w:rPr>
      </w:pPr>
      <w:r w:rsidRPr="0076589E">
        <w:rPr>
          <w:rFonts w:ascii="Arial" w:hAnsi="Arial" w:cs="Arial"/>
          <w:sz w:val="22"/>
          <w:szCs w:val="22"/>
        </w:rPr>
        <w:t xml:space="preserve">Taken as a whole, your EP should convey to reviewers the </w:t>
      </w:r>
      <w:r w:rsidRPr="0076589E">
        <w:rPr>
          <w:rFonts w:ascii="Arial" w:hAnsi="Arial" w:cs="Arial"/>
          <w:b/>
          <w:i/>
          <w:sz w:val="22"/>
          <w:szCs w:val="22"/>
        </w:rPr>
        <w:t>quantity, quality, impact and scholarly nature</w:t>
      </w:r>
      <w:r w:rsidRPr="0076589E">
        <w:rPr>
          <w:rFonts w:ascii="Arial" w:hAnsi="Arial" w:cs="Arial"/>
          <w:sz w:val="22"/>
          <w:szCs w:val="22"/>
        </w:rPr>
        <w:t xml:space="preserve"> of your educational work. The </w:t>
      </w:r>
      <w:r w:rsidRPr="0076589E">
        <w:rPr>
          <w:rFonts w:ascii="Arial" w:hAnsi="Arial" w:cs="Arial"/>
          <w:color w:val="000000" w:themeColor="text1"/>
          <w:sz w:val="22"/>
          <w:szCs w:val="22"/>
        </w:rPr>
        <w:t xml:space="preserve">Educator Evaluation Guidelines (see below, Useful Resources) lay out specific indicators for these key criteria for educational excellence in each domain. </w:t>
      </w:r>
    </w:p>
    <w:p w14:paraId="2BF49657" w14:textId="77777777" w:rsidR="0060052F" w:rsidRPr="0076589E" w:rsidRDefault="0060052F" w:rsidP="00C01018">
      <w:pPr>
        <w:rPr>
          <w:rFonts w:ascii="Arial" w:hAnsi="Arial" w:cs="Arial"/>
          <w:color w:val="000000" w:themeColor="text1"/>
          <w:sz w:val="22"/>
          <w:szCs w:val="22"/>
        </w:rPr>
      </w:pPr>
    </w:p>
    <w:p w14:paraId="2CCF4BBD" w14:textId="7DE5A126" w:rsidR="00ED7670" w:rsidRPr="0076589E" w:rsidRDefault="008019C5" w:rsidP="00BC5B63">
      <w:pPr>
        <w:rPr>
          <w:rFonts w:ascii="Arial" w:hAnsi="Arial" w:cs="Arial"/>
          <w:sz w:val="22"/>
          <w:szCs w:val="22"/>
        </w:rPr>
      </w:pPr>
      <w:r w:rsidRPr="0076589E">
        <w:rPr>
          <w:rFonts w:ascii="Arial" w:hAnsi="Arial" w:cs="Arial"/>
          <w:b/>
          <w:i/>
          <w:sz w:val="22"/>
          <w:szCs w:val="22"/>
        </w:rPr>
        <w:t xml:space="preserve">Your developmental EP will be invaluable </w:t>
      </w:r>
      <w:r w:rsidR="007B0E9C" w:rsidRPr="0076589E">
        <w:rPr>
          <w:rFonts w:ascii="Arial" w:hAnsi="Arial" w:cs="Arial"/>
          <w:b/>
          <w:i/>
          <w:sz w:val="22"/>
          <w:szCs w:val="22"/>
        </w:rPr>
        <w:t>in the future</w:t>
      </w:r>
      <w:r w:rsidRPr="0076589E">
        <w:rPr>
          <w:rFonts w:ascii="Arial" w:hAnsi="Arial" w:cs="Arial"/>
          <w:b/>
          <w:i/>
          <w:sz w:val="22"/>
          <w:szCs w:val="22"/>
        </w:rPr>
        <w:t>.</w:t>
      </w:r>
      <w:r w:rsidRPr="0076589E">
        <w:rPr>
          <w:rFonts w:ascii="Arial" w:hAnsi="Arial" w:cs="Arial"/>
          <w:sz w:val="22"/>
          <w:szCs w:val="22"/>
        </w:rPr>
        <w:t xml:space="preserve"> It can be used to </w:t>
      </w:r>
      <w:r w:rsidR="007B0E9C" w:rsidRPr="0076589E">
        <w:rPr>
          <w:rFonts w:ascii="Arial" w:hAnsi="Arial" w:cs="Arial"/>
          <w:sz w:val="22"/>
          <w:szCs w:val="22"/>
        </w:rPr>
        <w:t>create applications</w:t>
      </w:r>
      <w:r w:rsidRPr="0076589E">
        <w:rPr>
          <w:rFonts w:ascii="Arial" w:hAnsi="Arial" w:cs="Arial"/>
          <w:sz w:val="22"/>
          <w:szCs w:val="22"/>
        </w:rPr>
        <w:t xml:space="preserve"> </w:t>
      </w:r>
    </w:p>
    <w:p w14:paraId="77D47CDB" w14:textId="31964395" w:rsidR="008019C5" w:rsidRPr="0076589E" w:rsidRDefault="008019C5" w:rsidP="00BC5B63">
      <w:pPr>
        <w:rPr>
          <w:rFonts w:ascii="Arial" w:hAnsi="Arial" w:cs="Arial"/>
          <w:sz w:val="22"/>
          <w:szCs w:val="22"/>
        </w:rPr>
      </w:pPr>
      <w:r w:rsidRPr="0076589E">
        <w:rPr>
          <w:rFonts w:ascii="Arial" w:hAnsi="Arial" w:cs="Arial"/>
          <w:sz w:val="22"/>
          <w:szCs w:val="22"/>
        </w:rPr>
        <w:t xml:space="preserve">for promotion/tenure, teaching awards, </w:t>
      </w:r>
      <w:r w:rsidR="007B0E9C" w:rsidRPr="0076589E">
        <w:rPr>
          <w:rFonts w:ascii="Arial" w:hAnsi="Arial" w:cs="Arial"/>
          <w:sz w:val="22"/>
          <w:szCs w:val="22"/>
        </w:rPr>
        <w:t xml:space="preserve">teaching academic memberships, </w:t>
      </w:r>
      <w:r w:rsidRPr="0076589E">
        <w:rPr>
          <w:rFonts w:ascii="Arial" w:hAnsi="Arial" w:cs="Arial"/>
          <w:sz w:val="22"/>
          <w:szCs w:val="22"/>
        </w:rPr>
        <w:t>educational grants</w:t>
      </w:r>
      <w:r w:rsidR="007B0E9C" w:rsidRPr="0076589E">
        <w:rPr>
          <w:rFonts w:ascii="Arial" w:hAnsi="Arial" w:cs="Arial"/>
          <w:sz w:val="22"/>
          <w:szCs w:val="22"/>
        </w:rPr>
        <w:t>, or new jobs</w:t>
      </w:r>
      <w:r w:rsidRPr="0076589E">
        <w:rPr>
          <w:rFonts w:ascii="Arial" w:hAnsi="Arial" w:cs="Arial"/>
          <w:sz w:val="22"/>
          <w:szCs w:val="22"/>
        </w:rPr>
        <w:t xml:space="preserve">. </w:t>
      </w:r>
      <w:r w:rsidR="007B0E9C" w:rsidRPr="0019047A">
        <w:rPr>
          <w:rFonts w:ascii="Arial" w:hAnsi="Arial" w:cs="Arial"/>
          <w:b/>
          <w:i/>
          <w:sz w:val="22"/>
          <w:szCs w:val="22"/>
        </w:rPr>
        <w:t xml:space="preserve">To enhance its value, keep </w:t>
      </w:r>
      <w:r w:rsidRPr="0019047A">
        <w:rPr>
          <w:rFonts w:ascii="Arial" w:hAnsi="Arial" w:cs="Arial"/>
          <w:b/>
          <w:i/>
          <w:sz w:val="22"/>
          <w:szCs w:val="22"/>
        </w:rPr>
        <w:t xml:space="preserve">your </w:t>
      </w:r>
      <w:r w:rsidR="007B0E9C" w:rsidRPr="0019047A">
        <w:rPr>
          <w:rFonts w:ascii="Arial" w:hAnsi="Arial" w:cs="Arial"/>
          <w:b/>
          <w:i/>
          <w:sz w:val="22"/>
          <w:szCs w:val="22"/>
        </w:rPr>
        <w:t xml:space="preserve">developmental </w:t>
      </w:r>
      <w:r w:rsidRPr="0019047A">
        <w:rPr>
          <w:rFonts w:ascii="Arial" w:hAnsi="Arial" w:cs="Arial"/>
          <w:b/>
          <w:i/>
          <w:sz w:val="22"/>
          <w:szCs w:val="22"/>
        </w:rPr>
        <w:t xml:space="preserve">EP </w:t>
      </w:r>
      <w:r w:rsidRPr="0019047A">
        <w:rPr>
          <w:rFonts w:ascii="Arial" w:hAnsi="Arial" w:cs="Arial"/>
          <w:b/>
          <w:i/>
          <w:sz w:val="22"/>
          <w:szCs w:val="22"/>
          <w:u w:val="single"/>
        </w:rPr>
        <w:t>current</w:t>
      </w:r>
      <w:r w:rsidRPr="0019047A">
        <w:rPr>
          <w:rFonts w:ascii="Arial" w:hAnsi="Arial" w:cs="Arial"/>
          <w:b/>
          <w:i/>
          <w:sz w:val="22"/>
          <w:szCs w:val="22"/>
        </w:rPr>
        <w:t xml:space="preserve"> and </w:t>
      </w:r>
      <w:r w:rsidRPr="0019047A">
        <w:rPr>
          <w:rFonts w:ascii="Arial" w:hAnsi="Arial" w:cs="Arial"/>
          <w:b/>
          <w:i/>
          <w:sz w:val="22"/>
          <w:szCs w:val="22"/>
          <w:u w:val="single"/>
        </w:rPr>
        <w:t>complete</w:t>
      </w:r>
      <w:r w:rsidRPr="0076589E">
        <w:rPr>
          <w:rFonts w:ascii="Arial" w:hAnsi="Arial" w:cs="Arial"/>
          <w:sz w:val="22"/>
          <w:szCs w:val="22"/>
        </w:rPr>
        <w:t>, so you have a trustworthy master file of all your work to choose from, when you want to create a promotional</w:t>
      </w:r>
      <w:r w:rsidRPr="0076589E">
        <w:rPr>
          <w:rFonts w:ascii="Arial" w:hAnsi="Arial" w:cs="Arial"/>
          <w:b/>
          <w:sz w:val="22"/>
          <w:szCs w:val="22"/>
        </w:rPr>
        <w:t xml:space="preserve"> </w:t>
      </w:r>
      <w:r w:rsidRPr="0076589E">
        <w:rPr>
          <w:rFonts w:ascii="Arial" w:hAnsi="Arial" w:cs="Arial"/>
          <w:sz w:val="22"/>
          <w:szCs w:val="22"/>
        </w:rPr>
        <w:t>EP for a specific purpose. We recommend a yearly revision of your EP. Many important documents (e.g.</w:t>
      </w:r>
      <w:r w:rsidR="007B0E9C" w:rsidRPr="0076589E">
        <w:rPr>
          <w:rFonts w:ascii="Arial" w:hAnsi="Arial" w:cs="Arial"/>
          <w:sz w:val="22"/>
          <w:szCs w:val="22"/>
        </w:rPr>
        <w:t>,</w:t>
      </w:r>
      <w:r w:rsidRPr="0076589E">
        <w:rPr>
          <w:rFonts w:ascii="Arial" w:hAnsi="Arial" w:cs="Arial"/>
          <w:sz w:val="22"/>
          <w:szCs w:val="22"/>
        </w:rPr>
        <w:t xml:space="preserve"> learner and peer evaluations) will exist nowhere except in this personal file that describes your work.</w:t>
      </w:r>
    </w:p>
    <w:p w14:paraId="7D55D50A" w14:textId="75668EFD" w:rsidR="002F4322" w:rsidRDefault="008019C5" w:rsidP="002F4322">
      <w:pPr>
        <w:rPr>
          <w:rFonts w:ascii="Arial" w:hAnsi="Arial" w:cs="Arial"/>
          <w:sz w:val="22"/>
          <w:szCs w:val="22"/>
        </w:rPr>
      </w:pPr>
      <w:r w:rsidRPr="0076589E">
        <w:rPr>
          <w:rFonts w:ascii="Arial" w:hAnsi="Arial" w:cs="Arial"/>
          <w:sz w:val="22"/>
          <w:szCs w:val="22"/>
        </w:rPr>
        <w:t xml:space="preserve"> </w:t>
      </w:r>
    </w:p>
    <w:p w14:paraId="40EFA429" w14:textId="71FB7F08" w:rsidR="002F4322" w:rsidRDefault="002F4322" w:rsidP="002F4322">
      <w:pPr>
        <w:rPr>
          <w:rFonts w:ascii="Arial" w:hAnsi="Arial" w:cs="Arial"/>
          <w:sz w:val="22"/>
          <w:szCs w:val="22"/>
        </w:rPr>
      </w:pPr>
      <w:r>
        <w:rPr>
          <w:rFonts w:ascii="Arial" w:hAnsi="Arial" w:cs="Arial"/>
          <w:sz w:val="22"/>
          <w:szCs w:val="22"/>
        </w:rPr>
        <w:t xml:space="preserve">EPs are not used for promotion at every institution, and they are still a “work in progress” at a national level </w:t>
      </w:r>
      <w:r w:rsidR="006D4A22">
        <w:rPr>
          <w:rFonts w:ascii="Arial" w:hAnsi="Arial" w:cs="Arial"/>
          <w:sz w:val="22"/>
          <w:szCs w:val="22"/>
        </w:rPr>
        <w:t>(</w:t>
      </w:r>
      <w:r w:rsidR="00C4690C">
        <w:rPr>
          <w:rFonts w:ascii="Arial" w:hAnsi="Arial" w:cs="Arial"/>
          <w:sz w:val="22"/>
          <w:szCs w:val="22"/>
        </w:rPr>
        <w:t>ref 2)</w:t>
      </w:r>
      <w:r w:rsidR="006D4A22">
        <w:rPr>
          <w:rFonts w:ascii="Arial" w:hAnsi="Arial" w:cs="Arial"/>
          <w:sz w:val="22"/>
          <w:szCs w:val="22"/>
        </w:rPr>
        <w:t xml:space="preserve">), </w:t>
      </w:r>
      <w:r>
        <w:rPr>
          <w:rFonts w:ascii="Arial" w:hAnsi="Arial" w:cs="Arial"/>
          <w:sz w:val="22"/>
          <w:szCs w:val="22"/>
        </w:rPr>
        <w:t>so we continue to make periodic improvements in this developmental EP template</w:t>
      </w:r>
      <w:r w:rsidR="006D4A22">
        <w:rPr>
          <w:rFonts w:ascii="Arial" w:hAnsi="Arial" w:cs="Arial"/>
          <w:sz w:val="22"/>
          <w:szCs w:val="22"/>
        </w:rPr>
        <w:t>.</w:t>
      </w:r>
    </w:p>
    <w:p w14:paraId="07834206" w14:textId="77777777" w:rsidR="002F4322" w:rsidRDefault="002F4322" w:rsidP="002F4322">
      <w:pPr>
        <w:rPr>
          <w:rFonts w:ascii="Arial" w:hAnsi="Arial" w:cs="Arial"/>
          <w:b/>
          <w:sz w:val="22"/>
          <w:szCs w:val="22"/>
        </w:rPr>
      </w:pPr>
      <w:r>
        <w:rPr>
          <w:rFonts w:ascii="Arial" w:hAnsi="Arial" w:cs="Arial"/>
          <w:b/>
          <w:i/>
          <w:sz w:val="22"/>
          <w:szCs w:val="22"/>
        </w:rPr>
        <w:t>We welcome your suggestions for improvement:</w:t>
      </w:r>
      <w:r>
        <w:rPr>
          <w:rFonts w:ascii="Arial" w:hAnsi="Arial" w:cs="Arial"/>
          <w:sz w:val="22"/>
          <w:szCs w:val="22"/>
        </w:rPr>
        <w:t xml:space="preserve"> contact Ross Myers, MD: </w:t>
      </w:r>
      <w:hyperlink r:id="rId10" w:history="1">
        <w:r>
          <w:rPr>
            <w:rStyle w:val="Hyperlink"/>
            <w:rFonts w:ascii="Arial" w:hAnsi="Arial" w:cs="Arial"/>
            <w:sz w:val="22"/>
            <w:szCs w:val="22"/>
          </w:rPr>
          <w:t>Ross.Myers@UHhospitals.org</w:t>
        </w:r>
      </w:hyperlink>
    </w:p>
    <w:p w14:paraId="258F2A2E" w14:textId="77777777" w:rsidR="002F4322" w:rsidRPr="006A2C93" w:rsidRDefault="002F4322" w:rsidP="0019047A">
      <w:pPr>
        <w:rPr>
          <w:rFonts w:ascii="Arial" w:hAnsi="Arial" w:cs="Arial"/>
          <w:b/>
          <w:sz w:val="28"/>
          <w:szCs w:val="22"/>
        </w:rPr>
      </w:pPr>
    </w:p>
    <w:p w14:paraId="3F115840" w14:textId="1617A9E1" w:rsidR="007E1975" w:rsidRPr="006A2C93" w:rsidRDefault="007E1975" w:rsidP="007E1975">
      <w:pPr>
        <w:jc w:val="center"/>
        <w:rPr>
          <w:rFonts w:ascii="Arial" w:hAnsi="Arial" w:cs="Arial"/>
          <w:b/>
          <w:sz w:val="28"/>
          <w:szCs w:val="22"/>
        </w:rPr>
      </w:pPr>
      <w:r w:rsidRPr="006A2C93">
        <w:rPr>
          <w:rFonts w:ascii="Arial" w:hAnsi="Arial" w:cs="Arial"/>
          <w:b/>
          <w:sz w:val="28"/>
          <w:szCs w:val="22"/>
        </w:rPr>
        <w:t>USEFUL RESOURCES</w:t>
      </w:r>
    </w:p>
    <w:p w14:paraId="177365DF" w14:textId="77777777" w:rsidR="007E1975" w:rsidRPr="0076589E" w:rsidRDefault="007E1975" w:rsidP="007E1975">
      <w:pPr>
        <w:jc w:val="center"/>
        <w:rPr>
          <w:rFonts w:ascii="Arial" w:hAnsi="Arial" w:cs="Arial"/>
          <w:sz w:val="22"/>
          <w:szCs w:val="22"/>
        </w:rPr>
      </w:pPr>
    </w:p>
    <w:p w14:paraId="4117CE97" w14:textId="402B9FC5" w:rsidR="007E1975" w:rsidRPr="0076589E" w:rsidRDefault="007E1975" w:rsidP="007E1975">
      <w:pPr>
        <w:rPr>
          <w:rFonts w:ascii="Arial" w:hAnsi="Arial" w:cs="Arial"/>
          <w:sz w:val="22"/>
          <w:szCs w:val="22"/>
        </w:rPr>
      </w:pPr>
      <w:r w:rsidRPr="0076589E">
        <w:rPr>
          <w:rFonts w:ascii="Arial" w:hAnsi="Arial" w:cs="Arial"/>
          <w:sz w:val="22"/>
          <w:szCs w:val="22"/>
        </w:rPr>
        <w:t xml:space="preserve">The </w:t>
      </w:r>
      <w:r w:rsidRPr="0076589E">
        <w:rPr>
          <w:rFonts w:ascii="Arial" w:hAnsi="Arial" w:cs="Arial"/>
          <w:b/>
          <w:color w:val="000000" w:themeColor="text1"/>
          <w:sz w:val="22"/>
          <w:szCs w:val="22"/>
        </w:rPr>
        <w:t>Educator Evaluation Guidelines</w:t>
      </w:r>
      <w:r w:rsidRPr="0076589E">
        <w:rPr>
          <w:rFonts w:ascii="Arial" w:hAnsi="Arial" w:cs="Arial"/>
          <w:color w:val="000000" w:themeColor="text1"/>
          <w:sz w:val="22"/>
          <w:szCs w:val="22"/>
        </w:rPr>
        <w:t xml:space="preserve"> </w:t>
      </w:r>
      <w:r w:rsidRPr="0076589E">
        <w:rPr>
          <w:rFonts w:ascii="Arial" w:hAnsi="Arial" w:cs="Arial"/>
          <w:sz w:val="22"/>
          <w:szCs w:val="22"/>
        </w:rPr>
        <w:t>offer a detailed list of</w:t>
      </w:r>
      <w:r w:rsidR="0095387F">
        <w:rPr>
          <w:rFonts w:ascii="Arial" w:hAnsi="Arial" w:cs="Arial"/>
          <w:sz w:val="22"/>
          <w:szCs w:val="22"/>
        </w:rPr>
        <w:t xml:space="preserve"> evaluation</w:t>
      </w:r>
      <w:r w:rsidRPr="0076589E">
        <w:rPr>
          <w:rFonts w:ascii="Arial" w:hAnsi="Arial" w:cs="Arial"/>
          <w:sz w:val="22"/>
          <w:szCs w:val="22"/>
        </w:rPr>
        <w:t xml:space="preserve"> </w:t>
      </w:r>
      <w:r w:rsidR="0095387F">
        <w:rPr>
          <w:rFonts w:ascii="Arial" w:hAnsi="Arial" w:cs="Arial"/>
          <w:sz w:val="22"/>
          <w:szCs w:val="22"/>
        </w:rPr>
        <w:t>criteria</w:t>
      </w:r>
      <w:r w:rsidRPr="0076589E">
        <w:rPr>
          <w:rFonts w:ascii="Arial" w:hAnsi="Arial" w:cs="Arial"/>
          <w:sz w:val="22"/>
          <w:szCs w:val="22"/>
        </w:rPr>
        <w:t xml:space="preserve"> that can help you document a scholarly approach to education </w:t>
      </w:r>
      <w:r w:rsidR="0000616A" w:rsidRPr="0076589E">
        <w:rPr>
          <w:rFonts w:ascii="Arial" w:hAnsi="Arial" w:cs="Arial"/>
          <w:sz w:val="22"/>
          <w:szCs w:val="22"/>
        </w:rPr>
        <w:t xml:space="preserve">(quantity, quality, impact) </w:t>
      </w:r>
      <w:r w:rsidRPr="0076589E">
        <w:rPr>
          <w:rFonts w:ascii="Arial" w:hAnsi="Arial" w:cs="Arial"/>
          <w:sz w:val="22"/>
          <w:szCs w:val="22"/>
        </w:rPr>
        <w:t xml:space="preserve">and describe your products of educational scholarship. The Guidelines were </w:t>
      </w:r>
      <w:r w:rsidR="0000616A" w:rsidRPr="0076589E">
        <w:rPr>
          <w:rFonts w:ascii="Arial" w:hAnsi="Arial" w:cs="Arial"/>
          <w:sz w:val="22"/>
          <w:szCs w:val="22"/>
        </w:rPr>
        <w:t xml:space="preserve">originally </w:t>
      </w:r>
      <w:r w:rsidRPr="0076589E">
        <w:rPr>
          <w:rFonts w:ascii="Arial" w:hAnsi="Arial" w:cs="Arial"/>
          <w:sz w:val="22"/>
          <w:szCs w:val="22"/>
        </w:rPr>
        <w:t xml:space="preserve">designed for EP evaluators, but are equally useful for EP writers. </w:t>
      </w:r>
      <w:r w:rsidRPr="0076589E">
        <w:rPr>
          <w:rFonts w:ascii="Arial" w:hAnsi="Arial" w:cs="Arial"/>
          <w:b/>
          <w:i/>
          <w:sz w:val="22"/>
          <w:szCs w:val="22"/>
        </w:rPr>
        <w:t>We recommend that you refer to the Educator Evaluation Guidelines as you write your narrative comments for each domain of educational activity included in your developmental EP</w:t>
      </w:r>
      <w:r w:rsidRPr="0076589E">
        <w:rPr>
          <w:rFonts w:ascii="Arial" w:hAnsi="Arial" w:cs="Arial"/>
          <w:sz w:val="22"/>
          <w:szCs w:val="22"/>
        </w:rPr>
        <w:t xml:space="preserve">. </w:t>
      </w:r>
    </w:p>
    <w:p w14:paraId="495D41A2" w14:textId="77777777" w:rsidR="007E1975" w:rsidRPr="0076589E" w:rsidRDefault="007E1975" w:rsidP="007E1975">
      <w:pPr>
        <w:rPr>
          <w:rFonts w:ascii="Arial" w:hAnsi="Arial" w:cs="Arial"/>
          <w:sz w:val="22"/>
          <w:szCs w:val="22"/>
        </w:rPr>
      </w:pPr>
    </w:p>
    <w:p w14:paraId="21F30335" w14:textId="61962C6A" w:rsidR="007E1975" w:rsidRPr="0076589E" w:rsidRDefault="007E1975" w:rsidP="007E1975">
      <w:pPr>
        <w:rPr>
          <w:rFonts w:ascii="Arial" w:hAnsi="Arial" w:cs="Arial"/>
          <w:sz w:val="22"/>
          <w:szCs w:val="22"/>
        </w:rPr>
      </w:pPr>
      <w:r w:rsidRPr="0076589E">
        <w:rPr>
          <w:rFonts w:ascii="Arial" w:hAnsi="Arial" w:cs="Arial"/>
          <w:sz w:val="22"/>
          <w:szCs w:val="22"/>
        </w:rPr>
        <w:t xml:space="preserve">An additional resource that will </w:t>
      </w:r>
      <w:r w:rsidR="0095387F">
        <w:rPr>
          <w:rFonts w:ascii="Arial" w:hAnsi="Arial" w:cs="Arial"/>
          <w:sz w:val="22"/>
          <w:szCs w:val="22"/>
        </w:rPr>
        <w:t>provide</w:t>
      </w:r>
      <w:r w:rsidRPr="0076589E">
        <w:rPr>
          <w:rFonts w:ascii="Arial" w:hAnsi="Arial" w:cs="Arial"/>
          <w:sz w:val="22"/>
          <w:szCs w:val="22"/>
        </w:rPr>
        <w:t xml:space="preserve"> a useful structure for describing your work </w:t>
      </w:r>
      <w:r w:rsidR="0095387F">
        <w:rPr>
          <w:rFonts w:ascii="Arial" w:hAnsi="Arial" w:cs="Arial"/>
          <w:sz w:val="22"/>
          <w:szCs w:val="22"/>
        </w:rPr>
        <w:t xml:space="preserve">are </w:t>
      </w:r>
      <w:r w:rsidRPr="0076589E">
        <w:rPr>
          <w:rFonts w:ascii="Arial" w:hAnsi="Arial" w:cs="Arial"/>
          <w:b/>
          <w:sz w:val="22"/>
          <w:szCs w:val="22"/>
        </w:rPr>
        <w:t>Glassick’s Six Standards of Excellence in Scholarly Work</w:t>
      </w:r>
      <w:r w:rsidRPr="0076589E">
        <w:rPr>
          <w:rFonts w:ascii="Arial" w:hAnsi="Arial" w:cs="Arial"/>
          <w:sz w:val="22"/>
          <w:szCs w:val="22"/>
        </w:rPr>
        <w:t xml:space="preserve"> </w:t>
      </w:r>
      <w:r w:rsidRPr="00DC113D">
        <w:rPr>
          <w:rFonts w:ascii="Arial" w:hAnsi="Arial" w:cs="Arial"/>
          <w:sz w:val="22"/>
          <w:szCs w:val="22"/>
        </w:rPr>
        <w:t>(</w:t>
      </w:r>
      <w:r w:rsidR="00A077A4" w:rsidRPr="00DC113D">
        <w:rPr>
          <w:rFonts w:ascii="Arial" w:hAnsi="Arial" w:cs="Arial"/>
          <w:sz w:val="22"/>
          <w:szCs w:val="22"/>
        </w:rPr>
        <w:t>ref 6</w:t>
      </w:r>
      <w:r w:rsidRPr="00DC113D">
        <w:rPr>
          <w:rFonts w:ascii="Arial" w:hAnsi="Arial" w:cs="Arial"/>
          <w:sz w:val="22"/>
          <w:szCs w:val="22"/>
        </w:rPr>
        <w:t>). Glassick’s</w:t>
      </w:r>
      <w:r w:rsidRPr="0076589E">
        <w:rPr>
          <w:rFonts w:ascii="Arial" w:hAnsi="Arial" w:cs="Arial"/>
          <w:sz w:val="22"/>
          <w:szCs w:val="22"/>
        </w:rPr>
        <w:t xml:space="preserve"> criteria are widely used by educators to evaluate or demonstrate quality.   </w:t>
      </w:r>
    </w:p>
    <w:p w14:paraId="02CEDA14" w14:textId="77777777" w:rsidR="007E1975" w:rsidRPr="0076589E" w:rsidRDefault="007E1975" w:rsidP="007E1975">
      <w:pPr>
        <w:rPr>
          <w:rFonts w:ascii="Arial" w:hAnsi="Arial" w:cs="Arial"/>
          <w:sz w:val="22"/>
          <w:szCs w:val="22"/>
        </w:rPr>
      </w:pPr>
    </w:p>
    <w:p w14:paraId="5490F23A" w14:textId="77777777" w:rsidR="007E1975" w:rsidRPr="006B46D6" w:rsidRDefault="007E1975" w:rsidP="007E1975">
      <w:pPr>
        <w:pStyle w:val="Heading2"/>
        <w:numPr>
          <w:ilvl w:val="0"/>
          <w:numId w:val="2"/>
        </w:numPr>
        <w:rPr>
          <w:rFonts w:ascii="Arial" w:hAnsi="Arial" w:cs="Arial"/>
          <w:sz w:val="20"/>
          <w:szCs w:val="22"/>
        </w:rPr>
      </w:pPr>
      <w:r w:rsidRPr="006B46D6">
        <w:rPr>
          <w:rFonts w:ascii="Arial" w:hAnsi="Arial" w:cs="Arial"/>
          <w:b/>
          <w:bCs/>
          <w:sz w:val="20"/>
          <w:szCs w:val="22"/>
        </w:rPr>
        <w:t>Clear goals:</w:t>
      </w:r>
      <w:r w:rsidRPr="006B46D6">
        <w:rPr>
          <w:rFonts w:ascii="Arial" w:hAnsi="Arial" w:cs="Arial"/>
          <w:sz w:val="20"/>
          <w:szCs w:val="22"/>
        </w:rPr>
        <w:t xml:space="preserve"> stated purpose, realistic objectives, important questions</w:t>
      </w:r>
    </w:p>
    <w:p w14:paraId="57A9876B" w14:textId="77777777" w:rsidR="007E1975" w:rsidRPr="006B46D6" w:rsidRDefault="007E1975" w:rsidP="007E1975">
      <w:pPr>
        <w:pStyle w:val="Heading2"/>
        <w:numPr>
          <w:ilvl w:val="0"/>
          <w:numId w:val="2"/>
        </w:numPr>
        <w:rPr>
          <w:rFonts w:ascii="Arial" w:hAnsi="Arial" w:cs="Arial"/>
          <w:sz w:val="20"/>
          <w:szCs w:val="22"/>
        </w:rPr>
      </w:pPr>
      <w:r w:rsidRPr="006B46D6">
        <w:rPr>
          <w:rFonts w:ascii="Arial" w:hAnsi="Arial" w:cs="Arial"/>
          <w:b/>
          <w:bCs/>
          <w:sz w:val="20"/>
          <w:szCs w:val="22"/>
        </w:rPr>
        <w:t>Adequate preparation:</w:t>
      </w:r>
      <w:r w:rsidRPr="006B46D6">
        <w:rPr>
          <w:rFonts w:ascii="Arial" w:hAnsi="Arial" w:cs="Arial"/>
          <w:sz w:val="20"/>
          <w:szCs w:val="22"/>
        </w:rPr>
        <w:t xml:space="preserve"> understanding of literature, appropriate skills, needed resources</w:t>
      </w:r>
    </w:p>
    <w:p w14:paraId="1DBCF761" w14:textId="77777777" w:rsidR="007E1975" w:rsidRPr="006B46D6" w:rsidRDefault="007E1975" w:rsidP="007E1975">
      <w:pPr>
        <w:pStyle w:val="Heading2"/>
        <w:numPr>
          <w:ilvl w:val="0"/>
          <w:numId w:val="2"/>
        </w:numPr>
        <w:rPr>
          <w:rFonts w:ascii="Arial" w:hAnsi="Arial" w:cs="Arial"/>
          <w:sz w:val="20"/>
          <w:szCs w:val="22"/>
        </w:rPr>
      </w:pPr>
      <w:r w:rsidRPr="006B46D6">
        <w:rPr>
          <w:rFonts w:ascii="Arial" w:hAnsi="Arial" w:cs="Arial"/>
          <w:b/>
          <w:bCs/>
          <w:sz w:val="20"/>
          <w:szCs w:val="22"/>
        </w:rPr>
        <w:t>Appropriate methods:</w:t>
      </w:r>
      <w:r w:rsidRPr="006B46D6">
        <w:rPr>
          <w:rFonts w:ascii="Arial" w:hAnsi="Arial" w:cs="Arial"/>
          <w:sz w:val="20"/>
          <w:szCs w:val="22"/>
        </w:rPr>
        <w:t xml:space="preserve"> choice of methods that match goals, effective use and flexible application of methods</w:t>
      </w:r>
    </w:p>
    <w:p w14:paraId="756B001A" w14:textId="77777777" w:rsidR="007E1975" w:rsidRPr="006B46D6" w:rsidRDefault="007E1975" w:rsidP="007E1975">
      <w:pPr>
        <w:pStyle w:val="Heading2"/>
        <w:numPr>
          <w:ilvl w:val="0"/>
          <w:numId w:val="2"/>
        </w:numPr>
        <w:rPr>
          <w:rFonts w:ascii="Arial" w:hAnsi="Arial" w:cs="Arial"/>
          <w:sz w:val="20"/>
          <w:szCs w:val="22"/>
        </w:rPr>
      </w:pPr>
      <w:r w:rsidRPr="006B46D6">
        <w:rPr>
          <w:rFonts w:ascii="Arial" w:hAnsi="Arial" w:cs="Arial"/>
          <w:b/>
          <w:bCs/>
          <w:sz w:val="20"/>
          <w:szCs w:val="22"/>
        </w:rPr>
        <w:t>Significant results:</w:t>
      </w:r>
      <w:r w:rsidRPr="006B46D6">
        <w:rPr>
          <w:rFonts w:ascii="Arial" w:hAnsi="Arial" w:cs="Arial"/>
          <w:sz w:val="20"/>
          <w:szCs w:val="22"/>
        </w:rPr>
        <w:t xml:space="preserve"> goals are achieved, results are important, field is advanced</w:t>
      </w:r>
    </w:p>
    <w:p w14:paraId="24EFEAAB" w14:textId="77777777" w:rsidR="007E1975" w:rsidRPr="006B46D6" w:rsidRDefault="007E1975" w:rsidP="007E1975">
      <w:pPr>
        <w:pStyle w:val="Heading2"/>
        <w:numPr>
          <w:ilvl w:val="0"/>
          <w:numId w:val="2"/>
        </w:numPr>
        <w:rPr>
          <w:rFonts w:ascii="Arial" w:hAnsi="Arial" w:cs="Arial"/>
          <w:sz w:val="20"/>
          <w:szCs w:val="22"/>
        </w:rPr>
      </w:pPr>
      <w:r w:rsidRPr="006B46D6">
        <w:rPr>
          <w:rFonts w:ascii="Arial" w:hAnsi="Arial" w:cs="Arial"/>
          <w:b/>
          <w:bCs/>
          <w:sz w:val="20"/>
          <w:szCs w:val="22"/>
        </w:rPr>
        <w:t>Effective presentation:</w:t>
      </w:r>
      <w:r w:rsidRPr="006B46D6">
        <w:rPr>
          <w:rFonts w:ascii="Arial" w:hAnsi="Arial" w:cs="Arial"/>
          <w:sz w:val="20"/>
          <w:szCs w:val="22"/>
        </w:rPr>
        <w:t xml:space="preserve"> presentation well organized, forums appropriate, message clear and sound</w:t>
      </w:r>
    </w:p>
    <w:p w14:paraId="230A7A77" w14:textId="77777777" w:rsidR="007E1975" w:rsidRPr="006B46D6" w:rsidRDefault="007E1975" w:rsidP="007E1975">
      <w:pPr>
        <w:pStyle w:val="Heading2"/>
        <w:numPr>
          <w:ilvl w:val="0"/>
          <w:numId w:val="2"/>
        </w:numPr>
        <w:rPr>
          <w:rFonts w:ascii="Arial" w:hAnsi="Arial" w:cs="Arial"/>
          <w:sz w:val="20"/>
          <w:szCs w:val="22"/>
        </w:rPr>
      </w:pPr>
      <w:r w:rsidRPr="006B46D6">
        <w:rPr>
          <w:rFonts w:ascii="Arial" w:hAnsi="Arial" w:cs="Arial"/>
          <w:b/>
          <w:bCs/>
          <w:sz w:val="20"/>
          <w:szCs w:val="22"/>
        </w:rPr>
        <w:t>Reflective critique:</w:t>
      </w:r>
      <w:r w:rsidRPr="006B46D6">
        <w:rPr>
          <w:rFonts w:ascii="Arial" w:hAnsi="Arial" w:cs="Arial"/>
          <w:sz w:val="20"/>
          <w:szCs w:val="22"/>
        </w:rPr>
        <w:t xml:space="preserve"> work critically evaluated, supported with good evidence, evaluation used to improve future studies</w:t>
      </w:r>
    </w:p>
    <w:p w14:paraId="196FE6B8" w14:textId="77777777" w:rsidR="00C01018" w:rsidRDefault="00C01018" w:rsidP="00C01018">
      <w:pPr>
        <w:rPr>
          <w:rFonts w:ascii="Tahoma" w:hAnsi="Tahoma" w:cs="Tahoma"/>
          <w:b/>
          <w:sz w:val="20"/>
          <w:szCs w:val="20"/>
        </w:rPr>
      </w:pPr>
    </w:p>
    <w:p w14:paraId="01484C70" w14:textId="56B2839C" w:rsidR="00C01018" w:rsidRPr="0095387F" w:rsidRDefault="00C01018" w:rsidP="00C01018">
      <w:pPr>
        <w:rPr>
          <w:rFonts w:ascii="Arial" w:hAnsi="Arial" w:cs="Arial"/>
          <w:b/>
          <w:sz w:val="22"/>
          <w:szCs w:val="22"/>
        </w:rPr>
      </w:pPr>
      <w:r w:rsidRPr="0095387F">
        <w:rPr>
          <w:rFonts w:ascii="Arial" w:hAnsi="Arial" w:cs="Arial"/>
          <w:b/>
          <w:sz w:val="22"/>
          <w:szCs w:val="22"/>
        </w:rPr>
        <w:t>The following websites include ideas, examples, and references for EP writers:</w:t>
      </w:r>
    </w:p>
    <w:p w14:paraId="4DA920DB" w14:textId="77777777" w:rsidR="00C01018" w:rsidRPr="0095387F" w:rsidRDefault="00020B81" w:rsidP="00C01018">
      <w:pPr>
        <w:pStyle w:val="ListParagraph"/>
        <w:numPr>
          <w:ilvl w:val="0"/>
          <w:numId w:val="21"/>
        </w:numPr>
        <w:spacing w:before="100" w:beforeAutospacing="1" w:after="100" w:afterAutospacing="1"/>
        <w:rPr>
          <w:rFonts w:ascii="Arial" w:hAnsi="Arial" w:cs="Arial"/>
          <w:sz w:val="22"/>
          <w:szCs w:val="22"/>
        </w:rPr>
      </w:pPr>
      <w:hyperlink r:id="rId11" w:history="1">
        <w:r w:rsidR="00C01018" w:rsidRPr="0095387F">
          <w:rPr>
            <w:rStyle w:val="Hyperlink"/>
            <w:rFonts w:ascii="Arial" w:hAnsi="Arial" w:cs="Arial"/>
            <w:sz w:val="22"/>
            <w:szCs w:val="22"/>
          </w:rPr>
          <w:t>https://meded.ucsf.edu/faculty-educators/educators-portfolio</w:t>
        </w:r>
      </w:hyperlink>
    </w:p>
    <w:p w14:paraId="6C5E45ED" w14:textId="77777777" w:rsidR="00C01018" w:rsidRPr="0095387F" w:rsidRDefault="00020B81" w:rsidP="00C01018">
      <w:pPr>
        <w:pStyle w:val="ListParagraph"/>
        <w:numPr>
          <w:ilvl w:val="0"/>
          <w:numId w:val="21"/>
        </w:numPr>
        <w:spacing w:before="100" w:beforeAutospacing="1" w:after="100" w:afterAutospacing="1"/>
        <w:rPr>
          <w:rFonts w:ascii="Arial" w:hAnsi="Arial" w:cs="Arial"/>
          <w:sz w:val="22"/>
          <w:szCs w:val="22"/>
        </w:rPr>
      </w:pPr>
      <w:hyperlink r:id="rId12" w:history="1">
        <w:r w:rsidR="00C01018" w:rsidRPr="0095387F">
          <w:rPr>
            <w:rStyle w:val="Hyperlink"/>
            <w:rFonts w:ascii="Arial" w:hAnsi="Arial" w:cs="Arial"/>
            <w:sz w:val="22"/>
            <w:szCs w:val="22"/>
          </w:rPr>
          <w:t>https://www.aamc.org/professional-development/affinity-groups/gfa/faculty-vitae/educator-portfolio-tool</w:t>
        </w:r>
      </w:hyperlink>
      <w:r w:rsidR="00C01018" w:rsidRPr="0095387F">
        <w:rPr>
          <w:rFonts w:ascii="Arial" w:hAnsi="Arial" w:cs="Arial"/>
          <w:sz w:val="22"/>
          <w:szCs w:val="22"/>
        </w:rPr>
        <w:t xml:space="preserve"> </w:t>
      </w:r>
    </w:p>
    <w:p w14:paraId="77AD8EA1" w14:textId="77777777" w:rsidR="00C01018" w:rsidRPr="0095387F" w:rsidRDefault="00020B81" w:rsidP="00C01018">
      <w:pPr>
        <w:pStyle w:val="ListParagraph"/>
        <w:numPr>
          <w:ilvl w:val="0"/>
          <w:numId w:val="21"/>
        </w:numPr>
        <w:spacing w:before="100" w:beforeAutospacing="1" w:after="100" w:afterAutospacing="1"/>
        <w:rPr>
          <w:rFonts w:ascii="Arial" w:hAnsi="Arial" w:cs="Arial"/>
          <w:sz w:val="22"/>
          <w:szCs w:val="22"/>
        </w:rPr>
      </w:pPr>
      <w:hyperlink r:id="rId13" w:history="1">
        <w:r w:rsidR="00C01018" w:rsidRPr="0095387F">
          <w:rPr>
            <w:rStyle w:val="Hyperlink"/>
            <w:rFonts w:ascii="Arial" w:hAnsi="Arial" w:cs="Arial"/>
            <w:sz w:val="22"/>
            <w:szCs w:val="22"/>
          </w:rPr>
          <w:t>http://www.ucdenver.edu/academics/colleges/medicalschool/facultyAffairs/Documents/DossierBuildingGuide2014.pdf</w:t>
        </w:r>
      </w:hyperlink>
      <w:r w:rsidR="00C01018" w:rsidRPr="0095387F">
        <w:rPr>
          <w:rFonts w:ascii="Arial" w:hAnsi="Arial" w:cs="Arial"/>
          <w:sz w:val="22"/>
          <w:szCs w:val="22"/>
        </w:rPr>
        <w:t xml:space="preserve"> </w:t>
      </w:r>
    </w:p>
    <w:p w14:paraId="5845A84E" w14:textId="77777777" w:rsidR="00C01018" w:rsidRPr="0095387F" w:rsidRDefault="00020B81" w:rsidP="00C01018">
      <w:pPr>
        <w:pStyle w:val="ListParagraph"/>
        <w:numPr>
          <w:ilvl w:val="0"/>
          <w:numId w:val="21"/>
        </w:numPr>
        <w:spacing w:before="100" w:beforeAutospacing="1" w:after="100" w:afterAutospacing="1"/>
        <w:rPr>
          <w:rFonts w:ascii="Arial" w:hAnsi="Arial" w:cs="Arial"/>
          <w:color w:val="1F497D"/>
          <w:sz w:val="22"/>
          <w:szCs w:val="22"/>
        </w:rPr>
      </w:pPr>
      <w:hyperlink r:id="rId14" w:history="1">
        <w:r w:rsidR="00C01018" w:rsidRPr="0095387F">
          <w:rPr>
            <w:rStyle w:val="Hyperlink"/>
            <w:rFonts w:ascii="Arial" w:hAnsi="Arial" w:cs="Arial"/>
            <w:sz w:val="22"/>
            <w:szCs w:val="22"/>
          </w:rPr>
          <w:t>https://www.augusta.edu/mcg/pandt/documents/eptemplate.pdf</w:t>
        </w:r>
      </w:hyperlink>
    </w:p>
    <w:p w14:paraId="38385F28" w14:textId="5116192F" w:rsidR="00F5694C" w:rsidRPr="006B46D6" w:rsidRDefault="00020B81" w:rsidP="006B46D6">
      <w:pPr>
        <w:pStyle w:val="ListParagraph"/>
        <w:numPr>
          <w:ilvl w:val="0"/>
          <w:numId w:val="21"/>
        </w:numPr>
        <w:spacing w:before="100" w:beforeAutospacing="1" w:after="100" w:afterAutospacing="1"/>
        <w:rPr>
          <w:rFonts w:ascii="Arial" w:hAnsi="Arial" w:cs="Arial"/>
          <w:sz w:val="22"/>
          <w:szCs w:val="22"/>
        </w:rPr>
      </w:pPr>
      <w:hyperlink r:id="rId15" w:history="1">
        <w:r w:rsidR="00C01018" w:rsidRPr="0095387F">
          <w:rPr>
            <w:rStyle w:val="Hyperlink"/>
            <w:rFonts w:ascii="Arial" w:hAnsi="Arial" w:cs="Arial"/>
            <w:sz w:val="22"/>
            <w:szCs w:val="22"/>
          </w:rPr>
          <w:t>http://edo.med.miami.edu/the-educators-portfolio/subsect-portfolio-guidelines</w:t>
        </w:r>
      </w:hyperlink>
      <w:r w:rsidR="00C01018" w:rsidRPr="0095387F">
        <w:rPr>
          <w:rFonts w:ascii="Arial" w:hAnsi="Arial" w:cs="Arial"/>
          <w:sz w:val="22"/>
          <w:szCs w:val="22"/>
        </w:rPr>
        <w:t xml:space="preserve"> </w:t>
      </w:r>
    </w:p>
    <w:p w14:paraId="48D878C1" w14:textId="77777777" w:rsidR="00C01018" w:rsidRPr="0095387F" w:rsidRDefault="00C01018" w:rsidP="00F5694C">
      <w:pPr>
        <w:pStyle w:val="ListParagraph"/>
        <w:spacing w:before="100" w:beforeAutospacing="1" w:after="100" w:afterAutospacing="1"/>
        <w:ind w:left="630"/>
        <w:rPr>
          <w:rFonts w:ascii="Arial" w:hAnsi="Arial" w:cs="Arial"/>
          <w:color w:val="1F497D"/>
          <w:sz w:val="22"/>
          <w:szCs w:val="22"/>
        </w:rPr>
      </w:pPr>
    </w:p>
    <w:p w14:paraId="50842BDF" w14:textId="27AFD5D7" w:rsidR="00CB2D43" w:rsidRPr="0076589E" w:rsidRDefault="007E1975" w:rsidP="007E1975">
      <w:pPr>
        <w:jc w:val="center"/>
        <w:rPr>
          <w:rFonts w:ascii="Arial" w:hAnsi="Arial" w:cs="Arial"/>
          <w:b/>
          <w:sz w:val="22"/>
          <w:szCs w:val="22"/>
        </w:rPr>
      </w:pPr>
      <w:r w:rsidRPr="006A2C93">
        <w:rPr>
          <w:rFonts w:ascii="Arial" w:hAnsi="Arial" w:cs="Arial"/>
          <w:b/>
          <w:sz w:val="28"/>
          <w:szCs w:val="22"/>
        </w:rPr>
        <w:lastRenderedPageBreak/>
        <w:t xml:space="preserve">GUIDELINES FOR </w:t>
      </w:r>
      <w:r w:rsidR="008019C5" w:rsidRPr="006A2C93">
        <w:rPr>
          <w:rFonts w:ascii="Arial" w:hAnsi="Arial" w:cs="Arial"/>
          <w:b/>
          <w:sz w:val="28"/>
          <w:szCs w:val="22"/>
        </w:rPr>
        <w:t xml:space="preserve">WRITING </w:t>
      </w:r>
      <w:r w:rsidRPr="006A2C93">
        <w:rPr>
          <w:rFonts w:ascii="Arial" w:hAnsi="Arial" w:cs="Arial"/>
          <w:b/>
          <w:sz w:val="28"/>
          <w:szCs w:val="22"/>
        </w:rPr>
        <w:t>EACH COMPONENT</w:t>
      </w:r>
      <w:r w:rsidR="008019C5" w:rsidRPr="006A2C93">
        <w:rPr>
          <w:rFonts w:ascii="Arial" w:hAnsi="Arial" w:cs="Arial"/>
          <w:b/>
          <w:sz w:val="28"/>
          <w:szCs w:val="22"/>
        </w:rPr>
        <w:t xml:space="preserve"> OF </w:t>
      </w:r>
      <w:r w:rsidRPr="006A2C93">
        <w:rPr>
          <w:rFonts w:ascii="Arial" w:hAnsi="Arial" w:cs="Arial"/>
          <w:b/>
          <w:sz w:val="28"/>
          <w:szCs w:val="22"/>
        </w:rPr>
        <w:t>YOUR</w:t>
      </w:r>
      <w:r w:rsidR="008019C5" w:rsidRPr="006A2C93">
        <w:rPr>
          <w:rFonts w:ascii="Arial" w:hAnsi="Arial" w:cs="Arial"/>
          <w:b/>
          <w:sz w:val="28"/>
          <w:szCs w:val="22"/>
        </w:rPr>
        <w:t xml:space="preserve"> PORTFOLIO </w:t>
      </w:r>
    </w:p>
    <w:p w14:paraId="20706238" w14:textId="77777777" w:rsidR="008019C5" w:rsidRPr="006A2C93" w:rsidRDefault="008019C5" w:rsidP="005F20FC">
      <w:pPr>
        <w:rPr>
          <w:rFonts w:ascii="Arial" w:hAnsi="Arial" w:cs="Arial"/>
          <w:b/>
          <w:color w:val="2F5496" w:themeColor="accent5" w:themeShade="BF"/>
          <w:sz w:val="28"/>
          <w:szCs w:val="22"/>
        </w:rPr>
      </w:pPr>
    </w:p>
    <w:p w14:paraId="1274D0B1" w14:textId="77777777" w:rsidR="008019C5" w:rsidRPr="006A2C93" w:rsidRDefault="008019C5" w:rsidP="005F20FC">
      <w:pPr>
        <w:rPr>
          <w:rFonts w:ascii="Arial" w:hAnsi="Arial" w:cs="Arial"/>
          <w:b/>
          <w:color w:val="2F5496" w:themeColor="accent5" w:themeShade="BF"/>
          <w:sz w:val="28"/>
          <w:szCs w:val="22"/>
        </w:rPr>
      </w:pPr>
      <w:r w:rsidRPr="006A2C93">
        <w:rPr>
          <w:rFonts w:ascii="Arial" w:hAnsi="Arial" w:cs="Arial"/>
          <w:b/>
          <w:color w:val="2F5496" w:themeColor="accent5" w:themeShade="BF"/>
          <w:sz w:val="28"/>
          <w:szCs w:val="22"/>
        </w:rPr>
        <w:t xml:space="preserve">EDUCATIONAL PHILOSOPHY STATEMENT </w:t>
      </w:r>
    </w:p>
    <w:p w14:paraId="3603CD69" w14:textId="77777777" w:rsidR="006B46D6" w:rsidRPr="0076589E" w:rsidRDefault="0000572C" w:rsidP="006B46D6">
      <w:pPr>
        <w:rPr>
          <w:rFonts w:ascii="Arial" w:hAnsi="Arial" w:cs="Arial"/>
          <w:sz w:val="22"/>
          <w:szCs w:val="22"/>
        </w:rPr>
      </w:pPr>
      <w:r w:rsidRPr="0076589E">
        <w:rPr>
          <w:rFonts w:ascii="Arial" w:hAnsi="Arial" w:cs="Arial"/>
          <w:sz w:val="22"/>
          <w:szCs w:val="22"/>
        </w:rPr>
        <w:t xml:space="preserve">In </w:t>
      </w:r>
      <w:r w:rsidR="00C2360C">
        <w:rPr>
          <w:rFonts w:ascii="Arial" w:hAnsi="Arial" w:cs="Arial"/>
          <w:sz w:val="22"/>
          <w:szCs w:val="22"/>
        </w:rPr>
        <w:t>½ to 1</w:t>
      </w:r>
      <w:r w:rsidRPr="0076589E">
        <w:rPr>
          <w:rFonts w:ascii="Arial" w:hAnsi="Arial" w:cs="Arial"/>
          <w:sz w:val="22"/>
          <w:szCs w:val="22"/>
        </w:rPr>
        <w:t xml:space="preserve"> page</w:t>
      </w:r>
      <w:r w:rsidR="008019C5" w:rsidRPr="0076589E">
        <w:rPr>
          <w:rFonts w:ascii="Arial" w:hAnsi="Arial" w:cs="Arial"/>
          <w:sz w:val="22"/>
          <w:szCs w:val="22"/>
        </w:rPr>
        <w:t xml:space="preserve">, describe your approach to education and the principles that underlie your teaching. For example, you might discuss your personal theory of learning, characteristics of a good teacher and a good learner, your view of the roles and responsibilities of students and teachers, the aims of instruction and how these might change under different conditions, or environmental factors that promote or impede learning. This statement should spring from careful reflection on your educational strengths and practice. Illustrate your principles with examples from your own teaching, to show how they are related and </w:t>
      </w:r>
      <w:r w:rsidR="005E7759" w:rsidRPr="0076589E">
        <w:rPr>
          <w:rFonts w:ascii="Arial" w:hAnsi="Arial" w:cs="Arial"/>
          <w:sz w:val="22"/>
          <w:szCs w:val="22"/>
        </w:rPr>
        <w:t>have</w:t>
      </w:r>
      <w:r w:rsidR="008019C5" w:rsidRPr="0076589E">
        <w:rPr>
          <w:rFonts w:ascii="Arial" w:hAnsi="Arial" w:cs="Arial"/>
          <w:sz w:val="22"/>
          <w:szCs w:val="22"/>
        </w:rPr>
        <w:t xml:space="preserve"> evol</w:t>
      </w:r>
      <w:r w:rsidRPr="0076589E">
        <w:rPr>
          <w:rFonts w:ascii="Arial" w:hAnsi="Arial" w:cs="Arial"/>
          <w:sz w:val="22"/>
          <w:szCs w:val="22"/>
        </w:rPr>
        <w:t>ve</w:t>
      </w:r>
      <w:r w:rsidR="005E7759" w:rsidRPr="0076589E">
        <w:rPr>
          <w:rFonts w:ascii="Arial" w:hAnsi="Arial" w:cs="Arial"/>
          <w:sz w:val="22"/>
          <w:szCs w:val="22"/>
        </w:rPr>
        <w:t>d</w:t>
      </w:r>
      <w:r w:rsidR="008019C5" w:rsidRPr="0076589E">
        <w:rPr>
          <w:rFonts w:ascii="Arial" w:hAnsi="Arial" w:cs="Arial"/>
          <w:sz w:val="22"/>
          <w:szCs w:val="22"/>
        </w:rPr>
        <w:t xml:space="preserve"> over time. </w:t>
      </w:r>
      <w:r w:rsidR="00311F3E" w:rsidRPr="0076589E">
        <w:rPr>
          <w:rFonts w:ascii="Arial" w:hAnsi="Arial" w:cs="Arial"/>
          <w:sz w:val="22"/>
          <w:szCs w:val="22"/>
        </w:rPr>
        <w:t xml:space="preserve">Some reflection questions to help you plan your educational philosophy statement can be found at </w:t>
      </w:r>
      <w:hyperlink r:id="rId16" w:history="1">
        <w:r w:rsidR="006B46D6" w:rsidRPr="003274B7">
          <w:rPr>
            <w:rStyle w:val="Hyperlink"/>
            <w:rFonts w:ascii="Arial" w:hAnsi="Arial" w:cs="Arial"/>
            <w:sz w:val="22"/>
            <w:szCs w:val="22"/>
          </w:rPr>
          <w:t>https://www.aamc.org/professional-development/affinity-groups/gfa/faculty-vitae/educator-portfolio-tool</w:t>
        </w:r>
      </w:hyperlink>
      <w:r w:rsidR="006B46D6" w:rsidRPr="002F4322">
        <w:rPr>
          <w:rFonts w:ascii="Arial" w:hAnsi="Arial" w:cs="Arial"/>
          <w:sz w:val="22"/>
          <w:szCs w:val="22"/>
        </w:rPr>
        <w:t xml:space="preserve">. </w:t>
      </w:r>
    </w:p>
    <w:p w14:paraId="1447D83F" w14:textId="0A10ED53" w:rsidR="008019C5" w:rsidRPr="0076589E" w:rsidRDefault="00ED7670" w:rsidP="006B46D6">
      <w:pPr>
        <w:rPr>
          <w:rFonts w:ascii="Arial" w:hAnsi="Arial" w:cs="Arial"/>
          <w:sz w:val="22"/>
          <w:szCs w:val="22"/>
        </w:rPr>
      </w:pPr>
      <w:r w:rsidRPr="0076589E">
        <w:rPr>
          <w:rFonts w:ascii="Arial" w:hAnsi="Arial" w:cs="Arial"/>
          <w:sz w:val="22"/>
          <w:szCs w:val="22"/>
        </w:rPr>
        <w:t>E</w:t>
      </w:r>
      <w:r w:rsidR="008019C5" w:rsidRPr="0076589E">
        <w:rPr>
          <w:rFonts w:ascii="Arial" w:hAnsi="Arial" w:cs="Arial"/>
          <w:sz w:val="22"/>
          <w:szCs w:val="22"/>
        </w:rPr>
        <w:t xml:space="preserve">xamples </w:t>
      </w:r>
      <w:r w:rsidR="00137623" w:rsidRPr="0076589E">
        <w:rPr>
          <w:rFonts w:ascii="Arial" w:hAnsi="Arial" w:cs="Arial"/>
          <w:sz w:val="22"/>
          <w:szCs w:val="22"/>
        </w:rPr>
        <w:t xml:space="preserve">of educational philosophy statements can be found </w:t>
      </w:r>
      <w:r w:rsidR="008019C5" w:rsidRPr="0076589E">
        <w:rPr>
          <w:rFonts w:ascii="Arial" w:hAnsi="Arial" w:cs="Arial"/>
          <w:sz w:val="22"/>
          <w:szCs w:val="22"/>
        </w:rPr>
        <w:t xml:space="preserve">on some of the websites </w:t>
      </w:r>
      <w:r w:rsidR="00C2360C">
        <w:rPr>
          <w:rFonts w:ascii="Arial" w:hAnsi="Arial" w:cs="Arial"/>
          <w:sz w:val="22"/>
          <w:szCs w:val="22"/>
        </w:rPr>
        <w:t>listed</w:t>
      </w:r>
      <w:r w:rsidR="0000572C" w:rsidRPr="0076589E">
        <w:rPr>
          <w:rFonts w:ascii="Arial" w:hAnsi="Arial" w:cs="Arial"/>
          <w:sz w:val="22"/>
          <w:szCs w:val="22"/>
        </w:rPr>
        <w:t xml:space="preserve"> above</w:t>
      </w:r>
      <w:r w:rsidR="008019C5" w:rsidRPr="0076589E">
        <w:rPr>
          <w:rFonts w:ascii="Arial" w:hAnsi="Arial" w:cs="Arial"/>
          <w:sz w:val="22"/>
          <w:szCs w:val="22"/>
        </w:rPr>
        <w:t xml:space="preserve">. </w:t>
      </w:r>
    </w:p>
    <w:p w14:paraId="6A884B18" w14:textId="09B5BF93" w:rsidR="00ED7670" w:rsidRPr="0076589E" w:rsidRDefault="00ED7670" w:rsidP="00761252">
      <w:pPr>
        <w:rPr>
          <w:rFonts w:ascii="Arial" w:hAnsi="Arial" w:cs="Arial"/>
          <w:sz w:val="22"/>
          <w:szCs w:val="22"/>
        </w:rPr>
      </w:pPr>
    </w:p>
    <w:p w14:paraId="1C831471" w14:textId="26875F85" w:rsidR="00ED7670" w:rsidRPr="0076589E" w:rsidRDefault="00ED7670" w:rsidP="00761252">
      <w:pPr>
        <w:rPr>
          <w:rFonts w:ascii="Arial" w:hAnsi="Arial" w:cs="Arial"/>
          <w:sz w:val="22"/>
          <w:szCs w:val="22"/>
        </w:rPr>
      </w:pPr>
      <w:r w:rsidRPr="0076589E">
        <w:rPr>
          <w:rFonts w:ascii="Arial" w:hAnsi="Arial" w:cs="Arial"/>
          <w:sz w:val="22"/>
          <w:szCs w:val="22"/>
        </w:rPr>
        <w:t xml:space="preserve">Writing an educational philosophy statement </w:t>
      </w:r>
      <w:r w:rsidR="00121E2B" w:rsidRPr="0076589E">
        <w:rPr>
          <w:rFonts w:ascii="Arial" w:hAnsi="Arial" w:cs="Arial"/>
          <w:sz w:val="22"/>
          <w:szCs w:val="22"/>
        </w:rPr>
        <w:t>can be</w:t>
      </w:r>
      <w:r w:rsidRPr="0076589E">
        <w:rPr>
          <w:rFonts w:ascii="Arial" w:hAnsi="Arial" w:cs="Arial"/>
          <w:sz w:val="22"/>
          <w:szCs w:val="22"/>
        </w:rPr>
        <w:t xml:space="preserve"> challenging </w:t>
      </w:r>
      <w:r w:rsidR="007E1975" w:rsidRPr="0076589E">
        <w:rPr>
          <w:rFonts w:ascii="Arial" w:hAnsi="Arial" w:cs="Arial"/>
          <w:sz w:val="22"/>
          <w:szCs w:val="22"/>
        </w:rPr>
        <w:t>for</w:t>
      </w:r>
      <w:r w:rsidRPr="0076589E">
        <w:rPr>
          <w:rFonts w:ascii="Arial" w:hAnsi="Arial" w:cs="Arial"/>
          <w:sz w:val="22"/>
          <w:szCs w:val="22"/>
        </w:rPr>
        <w:t xml:space="preserve"> early career educators. </w:t>
      </w:r>
      <w:r w:rsidR="00121E2B" w:rsidRPr="0076589E">
        <w:rPr>
          <w:rFonts w:ascii="Arial" w:hAnsi="Arial" w:cs="Arial"/>
          <w:sz w:val="22"/>
          <w:szCs w:val="22"/>
        </w:rPr>
        <w:t>E</w:t>
      </w:r>
      <w:r w:rsidRPr="0076589E">
        <w:rPr>
          <w:rFonts w:ascii="Arial" w:hAnsi="Arial" w:cs="Arial"/>
          <w:sz w:val="22"/>
          <w:szCs w:val="22"/>
        </w:rPr>
        <w:t xml:space="preserve">xpect to revisit this </w:t>
      </w:r>
      <w:r w:rsidR="00CB2D43" w:rsidRPr="0076589E">
        <w:rPr>
          <w:rFonts w:ascii="Arial" w:hAnsi="Arial" w:cs="Arial"/>
          <w:sz w:val="22"/>
          <w:szCs w:val="22"/>
        </w:rPr>
        <w:t xml:space="preserve">statement </w:t>
      </w:r>
      <w:r w:rsidRPr="0076589E">
        <w:rPr>
          <w:rFonts w:ascii="Arial" w:hAnsi="Arial" w:cs="Arial"/>
          <w:sz w:val="22"/>
          <w:szCs w:val="22"/>
        </w:rPr>
        <w:t>and revise</w:t>
      </w:r>
      <w:r w:rsidR="00CB2D43" w:rsidRPr="0076589E">
        <w:rPr>
          <w:rFonts w:ascii="Arial" w:hAnsi="Arial" w:cs="Arial"/>
          <w:sz w:val="22"/>
          <w:szCs w:val="22"/>
        </w:rPr>
        <w:t xml:space="preserve"> it</w:t>
      </w:r>
      <w:r w:rsidRPr="0076589E">
        <w:rPr>
          <w:rFonts w:ascii="Arial" w:hAnsi="Arial" w:cs="Arial"/>
          <w:sz w:val="22"/>
          <w:szCs w:val="22"/>
        </w:rPr>
        <w:t xml:space="preserve"> in the future, as you add to your EP.</w:t>
      </w:r>
    </w:p>
    <w:p w14:paraId="233F952C" w14:textId="77777777" w:rsidR="008019C5" w:rsidRPr="0076589E" w:rsidRDefault="008019C5" w:rsidP="00761252">
      <w:pPr>
        <w:rPr>
          <w:rStyle w:val="HTMLTypewriter"/>
          <w:rFonts w:ascii="Arial" w:hAnsi="Arial" w:cs="Arial"/>
          <w:sz w:val="22"/>
          <w:szCs w:val="22"/>
        </w:rPr>
      </w:pPr>
    </w:p>
    <w:p w14:paraId="594A79DF" w14:textId="7C8173EE" w:rsidR="008019C5" w:rsidRPr="006A2C93" w:rsidRDefault="00311F3E" w:rsidP="005F20FC">
      <w:pPr>
        <w:rPr>
          <w:rFonts w:ascii="Arial" w:hAnsi="Arial" w:cs="Arial"/>
          <w:b/>
          <w:color w:val="2F5496" w:themeColor="accent5" w:themeShade="BF"/>
          <w:sz w:val="28"/>
          <w:szCs w:val="22"/>
        </w:rPr>
      </w:pPr>
      <w:r w:rsidRPr="006A2C93">
        <w:rPr>
          <w:rFonts w:ascii="Arial" w:hAnsi="Arial" w:cs="Arial"/>
          <w:b/>
          <w:color w:val="2F5496" w:themeColor="accent5" w:themeShade="BF"/>
          <w:sz w:val="28"/>
          <w:szCs w:val="22"/>
        </w:rPr>
        <w:t>PERSONAL</w:t>
      </w:r>
      <w:r w:rsidR="008019C5" w:rsidRPr="006A2C93">
        <w:rPr>
          <w:rFonts w:ascii="Arial" w:hAnsi="Arial" w:cs="Arial"/>
          <w:b/>
          <w:color w:val="2F5496" w:themeColor="accent5" w:themeShade="BF"/>
          <w:sz w:val="28"/>
          <w:szCs w:val="22"/>
        </w:rPr>
        <w:t xml:space="preserve"> GOALS AS AN EDUCATOR  </w:t>
      </w:r>
    </w:p>
    <w:p w14:paraId="19324564" w14:textId="76DC37B4" w:rsidR="008019C5" w:rsidRPr="0076589E" w:rsidRDefault="008019C5" w:rsidP="00761252">
      <w:pPr>
        <w:rPr>
          <w:rFonts w:ascii="Arial" w:hAnsi="Arial" w:cs="Arial"/>
          <w:sz w:val="22"/>
          <w:szCs w:val="22"/>
        </w:rPr>
      </w:pPr>
      <w:r w:rsidRPr="0076589E">
        <w:rPr>
          <w:rFonts w:ascii="Arial" w:hAnsi="Arial" w:cs="Arial"/>
          <w:sz w:val="22"/>
          <w:szCs w:val="22"/>
        </w:rPr>
        <w:t xml:space="preserve">This list might include both aspirations for achievement and plans for learning and growth, ideally linked together. Keep the list brief and focused. Consider discussing </w:t>
      </w:r>
      <w:r w:rsidR="007E1975" w:rsidRPr="0076589E">
        <w:rPr>
          <w:rFonts w:ascii="Arial" w:hAnsi="Arial" w:cs="Arial"/>
          <w:sz w:val="22"/>
          <w:szCs w:val="22"/>
        </w:rPr>
        <w:t>your goals with your mentor(s), and plan to revise your goals periodically as you update your EP.</w:t>
      </w:r>
    </w:p>
    <w:p w14:paraId="389CDDF4" w14:textId="77777777" w:rsidR="008019C5" w:rsidRPr="0076589E" w:rsidRDefault="008019C5" w:rsidP="00761252">
      <w:pPr>
        <w:rPr>
          <w:rFonts w:ascii="Arial" w:hAnsi="Arial" w:cs="Arial"/>
          <w:sz w:val="22"/>
          <w:szCs w:val="22"/>
        </w:rPr>
      </w:pPr>
    </w:p>
    <w:p w14:paraId="73F0EC15" w14:textId="559ADE4D" w:rsidR="008019C5" w:rsidRPr="0076589E" w:rsidRDefault="008019C5" w:rsidP="00761252">
      <w:pPr>
        <w:rPr>
          <w:rFonts w:ascii="Arial" w:hAnsi="Arial" w:cs="Arial"/>
          <w:sz w:val="22"/>
          <w:szCs w:val="22"/>
        </w:rPr>
      </w:pPr>
      <w:r w:rsidRPr="0076589E">
        <w:rPr>
          <w:rStyle w:val="HTMLTypewriter"/>
          <w:rFonts w:ascii="Arial" w:hAnsi="Arial" w:cs="Arial"/>
          <w:sz w:val="22"/>
          <w:szCs w:val="22"/>
        </w:rPr>
        <w:t xml:space="preserve">As you develop your EP over the years, your philosophy statement and </w:t>
      </w:r>
      <w:r w:rsidR="00311F3E" w:rsidRPr="0076589E">
        <w:rPr>
          <w:rStyle w:val="HTMLTypewriter"/>
          <w:rFonts w:ascii="Arial" w:hAnsi="Arial" w:cs="Arial"/>
          <w:sz w:val="22"/>
          <w:szCs w:val="22"/>
        </w:rPr>
        <w:t xml:space="preserve">personal </w:t>
      </w:r>
      <w:r w:rsidRPr="0076589E">
        <w:rPr>
          <w:rStyle w:val="HTMLTypewriter"/>
          <w:rFonts w:ascii="Arial" w:hAnsi="Arial" w:cs="Arial"/>
          <w:sz w:val="22"/>
          <w:szCs w:val="22"/>
        </w:rPr>
        <w:t>goals offer a good opportunity to reflect on the distribution, quality and quantity of your educational activities and contributions. This reflection might include examining your philosophy in relation to the evidence of your educational efforts, and considering ways to enhance your scholarly productivity and impact.</w:t>
      </w:r>
    </w:p>
    <w:p w14:paraId="7C9DCEA5" w14:textId="07A95201" w:rsidR="008019C5" w:rsidRDefault="008019C5" w:rsidP="005F20FC">
      <w:pPr>
        <w:rPr>
          <w:rFonts w:ascii="Arial" w:hAnsi="Arial" w:cs="Arial"/>
          <w:sz w:val="22"/>
          <w:szCs w:val="22"/>
        </w:rPr>
      </w:pPr>
    </w:p>
    <w:p w14:paraId="4D0D9B3C" w14:textId="209DE2C0" w:rsidR="008019C5" w:rsidRPr="006A2C93" w:rsidRDefault="008019C5" w:rsidP="000540C4">
      <w:pPr>
        <w:rPr>
          <w:rFonts w:ascii="Arial" w:hAnsi="Arial" w:cs="Arial"/>
          <w:b/>
          <w:color w:val="2F5496" w:themeColor="accent5" w:themeShade="BF"/>
          <w:sz w:val="28"/>
          <w:szCs w:val="22"/>
        </w:rPr>
      </w:pPr>
      <w:r w:rsidRPr="006A2C93">
        <w:rPr>
          <w:rFonts w:ascii="Arial" w:hAnsi="Arial" w:cs="Arial"/>
          <w:b/>
          <w:color w:val="2F5496" w:themeColor="accent5" w:themeShade="BF"/>
          <w:sz w:val="28"/>
          <w:szCs w:val="22"/>
        </w:rPr>
        <w:t xml:space="preserve">DOMAINS OF AN EDUCATOR PORTFOLIO   </w:t>
      </w:r>
    </w:p>
    <w:p w14:paraId="64109240" w14:textId="6DD032C6" w:rsidR="00FA2C36" w:rsidRDefault="00FA2C36" w:rsidP="000540C4">
      <w:pPr>
        <w:rPr>
          <w:rFonts w:ascii="Arial" w:hAnsi="Arial" w:cs="Arial"/>
          <w:b/>
          <w:sz w:val="22"/>
          <w:szCs w:val="22"/>
        </w:rPr>
      </w:pPr>
    </w:p>
    <w:p w14:paraId="1A6C27DB" w14:textId="5F20955C" w:rsidR="008019C5" w:rsidRPr="006A2C93" w:rsidRDefault="008019C5" w:rsidP="006A2C93">
      <w:pPr>
        <w:shd w:val="clear" w:color="auto" w:fill="D9D9D9" w:themeFill="background1" w:themeFillShade="D9"/>
        <w:rPr>
          <w:rFonts w:ascii="Arial" w:hAnsi="Arial" w:cs="Arial"/>
          <w:b/>
          <w:sz w:val="22"/>
          <w:szCs w:val="22"/>
        </w:rPr>
      </w:pPr>
      <w:r w:rsidRPr="006A2C93">
        <w:rPr>
          <w:rFonts w:ascii="Arial" w:hAnsi="Arial" w:cs="Arial"/>
          <w:b/>
          <w:sz w:val="22"/>
          <w:szCs w:val="22"/>
        </w:rPr>
        <w:t>SECTION I: TEACHING</w:t>
      </w:r>
    </w:p>
    <w:p w14:paraId="145E20BC" w14:textId="6F6DE3FC" w:rsidR="002E654D" w:rsidRPr="0076589E" w:rsidRDefault="002E654D" w:rsidP="0000616A">
      <w:pPr>
        <w:pStyle w:val="NormalWeb"/>
        <w:rPr>
          <w:rFonts w:ascii="Arial" w:hAnsi="Arial" w:cs="Arial"/>
          <w:sz w:val="22"/>
          <w:szCs w:val="22"/>
        </w:rPr>
      </w:pPr>
      <w:r w:rsidRPr="0076589E">
        <w:rPr>
          <w:rFonts w:ascii="Arial" w:hAnsi="Arial" w:cs="Arial"/>
          <w:b/>
          <w:sz w:val="22"/>
          <w:szCs w:val="22"/>
        </w:rPr>
        <w:t>Des</w:t>
      </w:r>
      <w:r w:rsidR="00121E2B" w:rsidRPr="0076589E">
        <w:rPr>
          <w:rFonts w:ascii="Arial" w:hAnsi="Arial" w:cs="Arial"/>
          <w:b/>
          <w:sz w:val="22"/>
          <w:szCs w:val="22"/>
        </w:rPr>
        <w:t xml:space="preserve">cription of Teaching Activities: </w:t>
      </w:r>
      <w:r w:rsidR="0000616A" w:rsidRPr="0076589E">
        <w:rPr>
          <w:rFonts w:ascii="Arial" w:hAnsi="Arial" w:cs="Arial"/>
          <w:sz w:val="22"/>
          <w:szCs w:val="22"/>
        </w:rPr>
        <w:t xml:space="preserve">The grid gives you a place to list all your important teaching activities: not only lectures, </w:t>
      </w:r>
      <w:r w:rsidR="006A2C93" w:rsidRPr="0076589E">
        <w:rPr>
          <w:rFonts w:ascii="Arial" w:hAnsi="Arial" w:cs="Arial"/>
          <w:sz w:val="22"/>
          <w:szCs w:val="22"/>
        </w:rPr>
        <w:t>but also</w:t>
      </w:r>
      <w:r w:rsidR="0000616A" w:rsidRPr="0076589E">
        <w:rPr>
          <w:rFonts w:ascii="Arial" w:hAnsi="Arial" w:cs="Arial"/>
          <w:sz w:val="22"/>
          <w:szCs w:val="22"/>
        </w:rPr>
        <w:t xml:space="preserve"> </w:t>
      </w:r>
      <w:r w:rsidR="008019C5" w:rsidRPr="0076589E">
        <w:rPr>
          <w:rFonts w:ascii="Arial" w:hAnsi="Arial" w:cs="Arial"/>
          <w:sz w:val="22"/>
          <w:szCs w:val="22"/>
        </w:rPr>
        <w:t xml:space="preserve">teaching that encourages active learning, e.g. interactive lectures, </w:t>
      </w:r>
      <w:r w:rsidR="006B3CC4" w:rsidRPr="0076589E">
        <w:rPr>
          <w:rFonts w:ascii="Arial" w:hAnsi="Arial" w:cs="Arial"/>
          <w:sz w:val="22"/>
          <w:szCs w:val="22"/>
        </w:rPr>
        <w:t xml:space="preserve">clinical precepting, </w:t>
      </w:r>
      <w:r w:rsidR="008019C5" w:rsidRPr="0076589E">
        <w:rPr>
          <w:rFonts w:ascii="Arial" w:hAnsi="Arial" w:cs="Arial"/>
          <w:sz w:val="22"/>
          <w:szCs w:val="22"/>
        </w:rPr>
        <w:t>small group sessions</w:t>
      </w:r>
      <w:r w:rsidR="006B3CC4" w:rsidRPr="0076589E">
        <w:rPr>
          <w:rFonts w:ascii="Arial" w:hAnsi="Arial" w:cs="Arial"/>
          <w:sz w:val="22"/>
          <w:szCs w:val="22"/>
        </w:rPr>
        <w:t xml:space="preserve">, </w:t>
      </w:r>
      <w:r w:rsidRPr="0076589E">
        <w:rPr>
          <w:rFonts w:ascii="Arial" w:hAnsi="Arial" w:cs="Arial"/>
          <w:sz w:val="22"/>
          <w:szCs w:val="22"/>
        </w:rPr>
        <w:t>journal clubs</w:t>
      </w:r>
      <w:r w:rsidR="008019C5" w:rsidRPr="0076589E">
        <w:rPr>
          <w:rFonts w:ascii="Arial" w:hAnsi="Arial" w:cs="Arial"/>
          <w:sz w:val="22"/>
          <w:szCs w:val="22"/>
        </w:rPr>
        <w:t xml:space="preserve">, </w:t>
      </w:r>
      <w:r w:rsidR="006B3CC4" w:rsidRPr="0076589E">
        <w:rPr>
          <w:rFonts w:ascii="Arial" w:hAnsi="Arial" w:cs="Arial"/>
          <w:sz w:val="22"/>
          <w:szCs w:val="22"/>
        </w:rPr>
        <w:t xml:space="preserve">and </w:t>
      </w:r>
      <w:r w:rsidR="008019C5" w:rsidRPr="0076589E">
        <w:rPr>
          <w:rFonts w:ascii="Arial" w:hAnsi="Arial" w:cs="Arial"/>
          <w:sz w:val="22"/>
          <w:szCs w:val="22"/>
        </w:rPr>
        <w:t>workshops.</w:t>
      </w:r>
      <w:r w:rsidRPr="0076589E">
        <w:rPr>
          <w:rFonts w:ascii="Arial" w:hAnsi="Arial" w:cs="Arial"/>
          <w:sz w:val="22"/>
          <w:szCs w:val="22"/>
        </w:rPr>
        <w:t xml:space="preserve"> (Mentoring and advising go in Section IV.) </w:t>
      </w:r>
      <w:r w:rsidR="008019C5" w:rsidRPr="0076589E">
        <w:rPr>
          <w:rFonts w:ascii="Arial" w:hAnsi="Arial" w:cs="Arial"/>
          <w:sz w:val="22"/>
          <w:szCs w:val="22"/>
        </w:rPr>
        <w:t xml:space="preserve"> </w:t>
      </w:r>
      <w:r w:rsidRPr="0076589E">
        <w:rPr>
          <w:rFonts w:ascii="Arial" w:hAnsi="Arial" w:cs="Arial"/>
          <w:sz w:val="22"/>
          <w:szCs w:val="22"/>
        </w:rPr>
        <w:t>You can include learners across the training continuum, from students to faculty and community educators.</w:t>
      </w:r>
      <w:r w:rsidR="008019C5" w:rsidRPr="0076589E">
        <w:rPr>
          <w:rFonts w:ascii="Arial" w:hAnsi="Arial" w:cs="Arial"/>
          <w:sz w:val="22"/>
          <w:szCs w:val="22"/>
        </w:rPr>
        <w:t xml:space="preserve"> </w:t>
      </w:r>
    </w:p>
    <w:tbl>
      <w:tblPr>
        <w:tblStyle w:val="TableGrid"/>
        <w:tblW w:w="10795" w:type="dxa"/>
        <w:tblLook w:val="04A0" w:firstRow="1" w:lastRow="0" w:firstColumn="1" w:lastColumn="0" w:noHBand="0" w:noVBand="1"/>
      </w:tblPr>
      <w:tblGrid>
        <w:gridCol w:w="3540"/>
        <w:gridCol w:w="7255"/>
      </w:tblGrid>
      <w:tr w:rsidR="00C2360C" w:rsidRPr="0076589E" w14:paraId="4F010176" w14:textId="77777777" w:rsidTr="008015E9">
        <w:tc>
          <w:tcPr>
            <w:tcW w:w="10795" w:type="dxa"/>
            <w:gridSpan w:val="2"/>
          </w:tcPr>
          <w:p w14:paraId="2321492D" w14:textId="4F20A4FA" w:rsidR="00C2360C" w:rsidRPr="0076589E" w:rsidRDefault="00C2360C" w:rsidP="0076014C">
            <w:pPr>
              <w:pStyle w:val="NormalWeb"/>
              <w:rPr>
                <w:rFonts w:ascii="Arial" w:hAnsi="Arial" w:cs="Arial"/>
                <w:sz w:val="22"/>
                <w:szCs w:val="22"/>
              </w:rPr>
            </w:pPr>
            <w:r w:rsidRPr="0076589E">
              <w:rPr>
                <w:rFonts w:ascii="Arial" w:hAnsi="Arial" w:cs="Arial"/>
                <w:b/>
                <w:sz w:val="22"/>
                <w:szCs w:val="22"/>
              </w:rPr>
              <w:t xml:space="preserve">  Teaching Activity EXAMPLE</w:t>
            </w:r>
          </w:p>
        </w:tc>
      </w:tr>
      <w:tr w:rsidR="0000616A" w:rsidRPr="0076589E" w14:paraId="4A446297" w14:textId="77777777" w:rsidTr="008015E9">
        <w:tc>
          <w:tcPr>
            <w:tcW w:w="3540" w:type="dxa"/>
          </w:tcPr>
          <w:p w14:paraId="74A1FBF5" w14:textId="77777777" w:rsidR="0000616A" w:rsidRPr="0076589E" w:rsidRDefault="0000616A" w:rsidP="0000616A">
            <w:pPr>
              <w:pStyle w:val="NormalWeb"/>
              <w:rPr>
                <w:rFonts w:ascii="Arial" w:hAnsi="Arial" w:cs="Arial"/>
                <w:sz w:val="22"/>
                <w:szCs w:val="22"/>
              </w:rPr>
            </w:pPr>
            <w:r w:rsidRPr="0076589E">
              <w:rPr>
                <w:rFonts w:ascii="Arial" w:hAnsi="Arial" w:cs="Arial"/>
                <w:sz w:val="22"/>
                <w:szCs w:val="22"/>
              </w:rPr>
              <w:t>Teaching Activity (title or topic)</w:t>
            </w:r>
          </w:p>
        </w:tc>
        <w:tc>
          <w:tcPr>
            <w:tcW w:w="7255" w:type="dxa"/>
          </w:tcPr>
          <w:p w14:paraId="054BDC05" w14:textId="352F68B5" w:rsidR="0000616A" w:rsidRPr="0076589E" w:rsidRDefault="0000616A" w:rsidP="0000616A">
            <w:pPr>
              <w:pStyle w:val="NormalWeb"/>
              <w:rPr>
                <w:rFonts w:ascii="Arial" w:hAnsi="Arial" w:cs="Arial"/>
                <w:sz w:val="22"/>
                <w:szCs w:val="22"/>
              </w:rPr>
            </w:pPr>
            <w:r w:rsidRPr="0076589E">
              <w:rPr>
                <w:rFonts w:ascii="Arial" w:hAnsi="Arial" w:cs="Arial"/>
                <w:sz w:val="22"/>
                <w:szCs w:val="22"/>
              </w:rPr>
              <w:t xml:space="preserve">Workshop on Career Advancement </w:t>
            </w:r>
          </w:p>
        </w:tc>
      </w:tr>
      <w:tr w:rsidR="0000616A" w:rsidRPr="0076589E" w14:paraId="53E478FC" w14:textId="77777777" w:rsidTr="008015E9">
        <w:tc>
          <w:tcPr>
            <w:tcW w:w="3540" w:type="dxa"/>
          </w:tcPr>
          <w:p w14:paraId="3C870C3A" w14:textId="77777777" w:rsidR="0000616A" w:rsidRPr="0076589E" w:rsidRDefault="0000616A" w:rsidP="0000616A">
            <w:pPr>
              <w:pStyle w:val="NormalWeb"/>
              <w:rPr>
                <w:rFonts w:ascii="Arial" w:hAnsi="Arial" w:cs="Arial"/>
                <w:sz w:val="22"/>
                <w:szCs w:val="22"/>
              </w:rPr>
            </w:pPr>
            <w:r w:rsidRPr="0076589E">
              <w:rPr>
                <w:rFonts w:ascii="Arial" w:hAnsi="Arial" w:cs="Arial"/>
                <w:sz w:val="22"/>
                <w:szCs w:val="22"/>
              </w:rPr>
              <w:t>Dates Taught</w:t>
            </w:r>
          </w:p>
        </w:tc>
        <w:tc>
          <w:tcPr>
            <w:tcW w:w="7255" w:type="dxa"/>
          </w:tcPr>
          <w:p w14:paraId="23ECF0F4" w14:textId="4464D2CB" w:rsidR="0000616A" w:rsidRPr="0076589E" w:rsidRDefault="0000616A" w:rsidP="0000616A">
            <w:pPr>
              <w:pStyle w:val="NormalWeb"/>
              <w:rPr>
                <w:rFonts w:ascii="Arial" w:hAnsi="Arial" w:cs="Arial"/>
                <w:sz w:val="22"/>
                <w:szCs w:val="22"/>
              </w:rPr>
            </w:pPr>
            <w:r w:rsidRPr="0076589E">
              <w:rPr>
                <w:rFonts w:ascii="Arial" w:hAnsi="Arial" w:cs="Arial"/>
                <w:sz w:val="22"/>
                <w:szCs w:val="22"/>
              </w:rPr>
              <w:t>2007-2009</w:t>
            </w:r>
          </w:p>
        </w:tc>
      </w:tr>
      <w:tr w:rsidR="0000616A" w:rsidRPr="0076589E" w14:paraId="67754D83" w14:textId="77777777" w:rsidTr="008015E9">
        <w:tc>
          <w:tcPr>
            <w:tcW w:w="3540" w:type="dxa"/>
          </w:tcPr>
          <w:p w14:paraId="7F024C29" w14:textId="77777777" w:rsidR="0000616A" w:rsidRPr="0076589E" w:rsidRDefault="0000616A" w:rsidP="0000616A">
            <w:pPr>
              <w:pStyle w:val="NormalWeb"/>
              <w:rPr>
                <w:rFonts w:ascii="Arial" w:hAnsi="Arial" w:cs="Arial"/>
                <w:sz w:val="22"/>
                <w:szCs w:val="22"/>
              </w:rPr>
            </w:pPr>
            <w:r w:rsidRPr="0076589E">
              <w:rPr>
                <w:rFonts w:ascii="Arial" w:hAnsi="Arial" w:cs="Arial"/>
                <w:sz w:val="22"/>
                <w:szCs w:val="22"/>
              </w:rPr>
              <w:t>Teaching Strategy and Context</w:t>
            </w:r>
          </w:p>
        </w:tc>
        <w:tc>
          <w:tcPr>
            <w:tcW w:w="7255" w:type="dxa"/>
          </w:tcPr>
          <w:p w14:paraId="1630C153" w14:textId="45C00085" w:rsidR="0000616A" w:rsidRPr="0076589E" w:rsidRDefault="00612E9B" w:rsidP="0000616A">
            <w:pPr>
              <w:pStyle w:val="NormalWeb"/>
              <w:rPr>
                <w:rFonts w:ascii="Arial" w:hAnsi="Arial" w:cs="Arial"/>
                <w:sz w:val="22"/>
                <w:szCs w:val="22"/>
              </w:rPr>
            </w:pPr>
            <w:r w:rsidRPr="0076589E">
              <w:rPr>
                <w:rFonts w:ascii="Arial" w:hAnsi="Arial" w:cs="Arial"/>
                <w:sz w:val="22"/>
                <w:szCs w:val="22"/>
              </w:rPr>
              <w:t>P</w:t>
            </w:r>
            <w:r w:rsidR="0000616A" w:rsidRPr="0076589E">
              <w:rPr>
                <w:rFonts w:ascii="Arial" w:hAnsi="Arial" w:cs="Arial"/>
                <w:sz w:val="22"/>
                <w:szCs w:val="22"/>
              </w:rPr>
              <w:t xml:space="preserve">art of Faculty Development Program series </w:t>
            </w:r>
          </w:p>
        </w:tc>
      </w:tr>
      <w:tr w:rsidR="0000616A" w:rsidRPr="0076589E" w14:paraId="7DEE299E" w14:textId="77777777" w:rsidTr="008015E9">
        <w:tc>
          <w:tcPr>
            <w:tcW w:w="3540" w:type="dxa"/>
          </w:tcPr>
          <w:p w14:paraId="1A2B9BEB" w14:textId="77777777" w:rsidR="0000616A" w:rsidRPr="0076589E" w:rsidRDefault="0000616A" w:rsidP="0000616A">
            <w:pPr>
              <w:pStyle w:val="NormalWeb"/>
              <w:rPr>
                <w:rFonts w:ascii="Arial" w:hAnsi="Arial" w:cs="Arial"/>
                <w:sz w:val="22"/>
                <w:szCs w:val="22"/>
              </w:rPr>
            </w:pPr>
            <w:r w:rsidRPr="0076589E">
              <w:rPr>
                <w:rFonts w:ascii="Arial" w:hAnsi="Arial" w:cs="Arial"/>
                <w:sz w:val="22"/>
                <w:szCs w:val="22"/>
              </w:rPr>
              <w:t>Where Taught</w:t>
            </w:r>
          </w:p>
        </w:tc>
        <w:tc>
          <w:tcPr>
            <w:tcW w:w="7255" w:type="dxa"/>
          </w:tcPr>
          <w:p w14:paraId="16094D7B" w14:textId="3CBB84F2" w:rsidR="0000616A" w:rsidRPr="0076589E" w:rsidRDefault="0000616A" w:rsidP="0000616A">
            <w:pPr>
              <w:pStyle w:val="NormalWeb"/>
              <w:rPr>
                <w:rFonts w:ascii="Arial" w:hAnsi="Arial" w:cs="Arial"/>
                <w:sz w:val="22"/>
                <w:szCs w:val="22"/>
              </w:rPr>
            </w:pPr>
            <w:r w:rsidRPr="0076589E">
              <w:rPr>
                <w:rFonts w:ascii="Arial" w:hAnsi="Arial" w:cs="Arial"/>
                <w:sz w:val="22"/>
                <w:szCs w:val="22"/>
              </w:rPr>
              <w:t>Institution</w:t>
            </w:r>
          </w:p>
        </w:tc>
      </w:tr>
      <w:tr w:rsidR="0000616A" w:rsidRPr="0076589E" w14:paraId="1C622268" w14:textId="77777777" w:rsidTr="008015E9">
        <w:tc>
          <w:tcPr>
            <w:tcW w:w="3540" w:type="dxa"/>
          </w:tcPr>
          <w:p w14:paraId="34BF8C9C" w14:textId="77777777" w:rsidR="0000616A" w:rsidRPr="0076589E" w:rsidRDefault="0000616A" w:rsidP="0000616A">
            <w:pPr>
              <w:pStyle w:val="NormalWeb"/>
              <w:rPr>
                <w:rFonts w:ascii="Arial" w:hAnsi="Arial" w:cs="Arial"/>
                <w:sz w:val="22"/>
                <w:szCs w:val="22"/>
              </w:rPr>
            </w:pPr>
            <w:r w:rsidRPr="0076589E">
              <w:rPr>
                <w:rFonts w:ascii="Arial" w:hAnsi="Arial" w:cs="Arial"/>
                <w:sz w:val="22"/>
                <w:szCs w:val="22"/>
              </w:rPr>
              <w:t>Total Teaching Hours/Year</w:t>
            </w:r>
          </w:p>
        </w:tc>
        <w:tc>
          <w:tcPr>
            <w:tcW w:w="7255" w:type="dxa"/>
          </w:tcPr>
          <w:p w14:paraId="3381FA0A" w14:textId="5BD585C5" w:rsidR="0000616A" w:rsidRPr="0076589E" w:rsidRDefault="0000616A" w:rsidP="0000616A">
            <w:pPr>
              <w:rPr>
                <w:rFonts w:ascii="Arial" w:hAnsi="Arial" w:cs="Arial"/>
                <w:sz w:val="22"/>
                <w:szCs w:val="22"/>
              </w:rPr>
            </w:pPr>
            <w:r w:rsidRPr="0076589E">
              <w:rPr>
                <w:rFonts w:ascii="Arial" w:hAnsi="Arial" w:cs="Arial"/>
                <w:sz w:val="22"/>
                <w:szCs w:val="22"/>
              </w:rPr>
              <w:t>4 workshops/yr @ 3 hr each =</w:t>
            </w:r>
            <w:r w:rsidRPr="0076589E">
              <w:rPr>
                <w:rFonts w:ascii="Arial" w:hAnsi="Arial" w:cs="Arial"/>
                <w:color w:val="000000" w:themeColor="text1"/>
                <w:sz w:val="22"/>
                <w:szCs w:val="22"/>
              </w:rPr>
              <w:t>12 hrs /yr</w:t>
            </w:r>
          </w:p>
        </w:tc>
      </w:tr>
      <w:tr w:rsidR="0000616A" w:rsidRPr="0076589E" w14:paraId="07B7B46F" w14:textId="77777777" w:rsidTr="008015E9">
        <w:tc>
          <w:tcPr>
            <w:tcW w:w="3540" w:type="dxa"/>
          </w:tcPr>
          <w:p w14:paraId="7BCEC246" w14:textId="77777777" w:rsidR="0000616A" w:rsidRPr="0076589E" w:rsidRDefault="0000616A" w:rsidP="0000616A">
            <w:pPr>
              <w:pStyle w:val="NormalWeb"/>
              <w:rPr>
                <w:rFonts w:ascii="Arial" w:hAnsi="Arial" w:cs="Arial"/>
                <w:sz w:val="22"/>
                <w:szCs w:val="22"/>
              </w:rPr>
            </w:pPr>
            <w:r w:rsidRPr="0076589E">
              <w:rPr>
                <w:rFonts w:ascii="Arial" w:hAnsi="Arial" w:cs="Arial"/>
                <w:sz w:val="22"/>
                <w:szCs w:val="22"/>
              </w:rPr>
              <w:t>Type of Learner</w:t>
            </w:r>
          </w:p>
        </w:tc>
        <w:tc>
          <w:tcPr>
            <w:tcW w:w="7255" w:type="dxa"/>
          </w:tcPr>
          <w:p w14:paraId="45FFF71C" w14:textId="4F1A643C" w:rsidR="0000616A" w:rsidRPr="0076589E" w:rsidRDefault="00612E9B" w:rsidP="0000616A">
            <w:pPr>
              <w:pStyle w:val="NormalWeb"/>
              <w:rPr>
                <w:rFonts w:ascii="Arial" w:hAnsi="Arial" w:cs="Arial"/>
                <w:sz w:val="22"/>
                <w:szCs w:val="22"/>
              </w:rPr>
            </w:pPr>
            <w:r w:rsidRPr="0076589E">
              <w:rPr>
                <w:rFonts w:ascii="Arial" w:hAnsi="Arial" w:cs="Arial"/>
                <w:sz w:val="22"/>
                <w:szCs w:val="22"/>
              </w:rPr>
              <w:t>Faculty affiliated with med school</w:t>
            </w:r>
          </w:p>
        </w:tc>
      </w:tr>
      <w:tr w:rsidR="0000616A" w:rsidRPr="0076589E" w14:paraId="09C9C460" w14:textId="77777777" w:rsidTr="008015E9">
        <w:tc>
          <w:tcPr>
            <w:tcW w:w="3540" w:type="dxa"/>
          </w:tcPr>
          <w:p w14:paraId="2D91AFD6" w14:textId="77777777" w:rsidR="0000616A" w:rsidRPr="0076589E" w:rsidRDefault="0000616A" w:rsidP="0000616A">
            <w:pPr>
              <w:pStyle w:val="NormalWeb"/>
              <w:rPr>
                <w:rFonts w:ascii="Arial" w:hAnsi="Arial" w:cs="Arial"/>
                <w:sz w:val="22"/>
                <w:szCs w:val="22"/>
              </w:rPr>
            </w:pPr>
            <w:r w:rsidRPr="0076589E">
              <w:rPr>
                <w:rFonts w:ascii="Arial" w:hAnsi="Arial" w:cs="Arial"/>
                <w:sz w:val="22"/>
                <w:szCs w:val="22"/>
              </w:rPr>
              <w:t>Number of Learners/Year</w:t>
            </w:r>
          </w:p>
        </w:tc>
        <w:tc>
          <w:tcPr>
            <w:tcW w:w="7255" w:type="dxa"/>
          </w:tcPr>
          <w:p w14:paraId="49137058" w14:textId="5DB12D49" w:rsidR="0000616A" w:rsidRPr="0076589E" w:rsidRDefault="00612E9B" w:rsidP="0000616A">
            <w:pPr>
              <w:pStyle w:val="NormalWeb"/>
              <w:rPr>
                <w:rFonts w:ascii="Arial" w:hAnsi="Arial" w:cs="Arial"/>
                <w:sz w:val="22"/>
                <w:szCs w:val="22"/>
              </w:rPr>
            </w:pPr>
            <w:r w:rsidRPr="0076589E">
              <w:rPr>
                <w:rFonts w:ascii="Arial" w:hAnsi="Arial" w:cs="Arial"/>
                <w:sz w:val="22"/>
                <w:szCs w:val="22"/>
              </w:rPr>
              <w:t>70 faculty</w:t>
            </w:r>
          </w:p>
        </w:tc>
      </w:tr>
      <w:tr w:rsidR="0000616A" w:rsidRPr="0076589E" w14:paraId="4AECC13C" w14:textId="77777777" w:rsidTr="008015E9">
        <w:tc>
          <w:tcPr>
            <w:tcW w:w="3540" w:type="dxa"/>
          </w:tcPr>
          <w:p w14:paraId="1C7F59A3" w14:textId="77777777" w:rsidR="0000616A" w:rsidRPr="0076589E" w:rsidRDefault="0000616A" w:rsidP="0000616A">
            <w:pPr>
              <w:pStyle w:val="NormalWeb"/>
              <w:rPr>
                <w:rFonts w:ascii="Arial" w:hAnsi="Arial" w:cs="Arial"/>
                <w:sz w:val="22"/>
                <w:szCs w:val="22"/>
              </w:rPr>
            </w:pPr>
            <w:r w:rsidRPr="0076589E">
              <w:rPr>
                <w:rFonts w:ascii="Arial" w:hAnsi="Arial" w:cs="Arial"/>
                <w:sz w:val="22"/>
                <w:szCs w:val="22"/>
              </w:rPr>
              <w:t>Evaluation process</w:t>
            </w:r>
          </w:p>
        </w:tc>
        <w:tc>
          <w:tcPr>
            <w:tcW w:w="7255" w:type="dxa"/>
          </w:tcPr>
          <w:p w14:paraId="5C9E95FC" w14:textId="297480CE" w:rsidR="0000616A" w:rsidRPr="0076589E" w:rsidRDefault="00612E9B" w:rsidP="00612E9B">
            <w:pPr>
              <w:pStyle w:val="NormalWeb"/>
              <w:rPr>
                <w:rFonts w:ascii="Arial" w:hAnsi="Arial" w:cs="Arial"/>
                <w:sz w:val="22"/>
                <w:szCs w:val="22"/>
              </w:rPr>
            </w:pPr>
            <w:r w:rsidRPr="0076589E">
              <w:rPr>
                <w:rFonts w:ascii="Arial" w:hAnsi="Arial" w:cs="Arial"/>
                <w:sz w:val="22"/>
                <w:szCs w:val="22"/>
              </w:rPr>
              <w:t xml:space="preserve">Created an evaluation sheet for qualitative and quantitative feedback from participants </w:t>
            </w:r>
          </w:p>
        </w:tc>
      </w:tr>
      <w:tr w:rsidR="0000616A" w:rsidRPr="0076589E" w14:paraId="4E773350" w14:textId="77777777" w:rsidTr="008015E9">
        <w:tc>
          <w:tcPr>
            <w:tcW w:w="3540" w:type="dxa"/>
          </w:tcPr>
          <w:p w14:paraId="77BDE8B8" w14:textId="77777777" w:rsidR="0000616A" w:rsidRPr="0076589E" w:rsidRDefault="0000616A" w:rsidP="0000616A">
            <w:pPr>
              <w:pStyle w:val="NormalWeb"/>
              <w:rPr>
                <w:rFonts w:ascii="Arial" w:hAnsi="Arial" w:cs="Arial"/>
                <w:sz w:val="22"/>
                <w:szCs w:val="22"/>
              </w:rPr>
            </w:pPr>
            <w:r w:rsidRPr="0076589E">
              <w:rPr>
                <w:rFonts w:ascii="Arial" w:hAnsi="Arial" w:cs="Arial"/>
                <w:sz w:val="22"/>
                <w:szCs w:val="22"/>
              </w:rPr>
              <w:t xml:space="preserve">Evaluation Summary </w:t>
            </w:r>
          </w:p>
        </w:tc>
        <w:tc>
          <w:tcPr>
            <w:tcW w:w="7255" w:type="dxa"/>
          </w:tcPr>
          <w:p w14:paraId="4B95D773" w14:textId="7859F940" w:rsidR="0000616A" w:rsidRPr="0076589E" w:rsidRDefault="00612E9B" w:rsidP="0000616A">
            <w:pPr>
              <w:pStyle w:val="NormalWeb"/>
              <w:rPr>
                <w:rFonts w:ascii="Arial" w:hAnsi="Arial" w:cs="Arial"/>
                <w:sz w:val="22"/>
                <w:szCs w:val="22"/>
              </w:rPr>
            </w:pPr>
            <w:r w:rsidRPr="0076589E">
              <w:rPr>
                <w:rFonts w:ascii="Arial" w:hAnsi="Arial" w:cs="Arial"/>
                <w:sz w:val="22"/>
                <w:szCs w:val="22"/>
              </w:rPr>
              <w:t>High ratings averaging 4.5 out of 5; numerous positive written comments*</w:t>
            </w:r>
          </w:p>
        </w:tc>
      </w:tr>
    </w:tbl>
    <w:p w14:paraId="77DEB611" w14:textId="067A7CC8" w:rsidR="008019C5" w:rsidRDefault="00612E9B" w:rsidP="00DC113D">
      <w:pPr>
        <w:jc w:val="both"/>
        <w:rPr>
          <w:rFonts w:ascii="Arial" w:hAnsi="Arial" w:cs="Arial"/>
          <w:sz w:val="22"/>
          <w:szCs w:val="22"/>
        </w:rPr>
      </w:pPr>
      <w:r w:rsidRPr="006A2C93">
        <w:rPr>
          <w:rFonts w:ascii="Arial" w:hAnsi="Arial" w:cs="Arial"/>
          <w:sz w:val="18"/>
          <w:szCs w:val="22"/>
        </w:rPr>
        <w:t>*Specific evaluation data could be included in an Appendix to EP.</w:t>
      </w:r>
    </w:p>
    <w:p w14:paraId="2411AEC5" w14:textId="6ECD013F" w:rsidR="006E59D1" w:rsidRDefault="006E59D1" w:rsidP="00CD75C5">
      <w:pPr>
        <w:rPr>
          <w:rFonts w:ascii="Arial" w:hAnsi="Arial" w:cs="Arial"/>
          <w:sz w:val="22"/>
          <w:szCs w:val="22"/>
        </w:rPr>
      </w:pPr>
    </w:p>
    <w:p w14:paraId="33FAC846" w14:textId="1536F9A0" w:rsidR="006E59D1" w:rsidRPr="00C2360C" w:rsidRDefault="006E59D1" w:rsidP="006E59D1">
      <w:pPr>
        <w:rPr>
          <w:rFonts w:ascii="Arial" w:hAnsi="Arial" w:cs="Arial"/>
          <w:sz w:val="22"/>
          <w:szCs w:val="22"/>
        </w:rPr>
      </w:pPr>
      <w:r w:rsidRPr="00C2360C">
        <w:rPr>
          <w:rFonts w:ascii="Arial" w:hAnsi="Arial" w:cs="Arial"/>
          <w:b/>
          <w:sz w:val="22"/>
          <w:szCs w:val="22"/>
        </w:rPr>
        <w:t>Note o</w:t>
      </w:r>
      <w:r w:rsidR="00237386" w:rsidRPr="00C2360C">
        <w:rPr>
          <w:rFonts w:ascii="Arial" w:hAnsi="Arial" w:cs="Arial"/>
          <w:b/>
          <w:sz w:val="22"/>
          <w:szCs w:val="22"/>
        </w:rPr>
        <w:t>n</w:t>
      </w:r>
      <w:r w:rsidRPr="00C2360C">
        <w:rPr>
          <w:rFonts w:ascii="Arial" w:hAnsi="Arial" w:cs="Arial"/>
          <w:b/>
          <w:sz w:val="22"/>
          <w:szCs w:val="22"/>
        </w:rPr>
        <w:t xml:space="preserve"> the grid format</w:t>
      </w:r>
      <w:r w:rsidR="00C2360C">
        <w:rPr>
          <w:rFonts w:ascii="Arial" w:hAnsi="Arial" w:cs="Arial"/>
          <w:b/>
          <w:sz w:val="22"/>
          <w:szCs w:val="22"/>
        </w:rPr>
        <w:t xml:space="preserve"> used above</w:t>
      </w:r>
      <w:r w:rsidRPr="00C2360C">
        <w:rPr>
          <w:rFonts w:ascii="Arial" w:hAnsi="Arial" w:cs="Arial"/>
          <w:b/>
          <w:sz w:val="22"/>
          <w:szCs w:val="22"/>
        </w:rPr>
        <w:t>:</w:t>
      </w:r>
      <w:r w:rsidRPr="00C2360C">
        <w:rPr>
          <w:rFonts w:ascii="Arial" w:hAnsi="Arial" w:cs="Arial"/>
          <w:sz w:val="22"/>
          <w:szCs w:val="22"/>
        </w:rPr>
        <w:t xml:space="preserve"> Some may prefer to convert the horizontal tables in the template to vertical tables. This would save space and may facilitate reviewers’ summarization of numerical data. Below you can see what the teaching grid would look like in vertical format. You can easily do the same conversion for other horizontal tables.</w:t>
      </w:r>
    </w:p>
    <w:p w14:paraId="686CE69B" w14:textId="64F0F8F4" w:rsidR="006E59D1" w:rsidRPr="00C2360C" w:rsidRDefault="006E59D1" w:rsidP="006E59D1">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1169"/>
        <w:gridCol w:w="1169"/>
        <w:gridCol w:w="1170"/>
        <w:gridCol w:w="1169"/>
        <w:gridCol w:w="1170"/>
        <w:gridCol w:w="1169"/>
        <w:gridCol w:w="1170"/>
        <w:gridCol w:w="1169"/>
        <w:gridCol w:w="1170"/>
      </w:tblGrid>
      <w:tr w:rsidR="006E59D1" w:rsidRPr="006E59D1" w14:paraId="3050ADDC" w14:textId="77777777" w:rsidTr="008015E9">
        <w:tc>
          <w:tcPr>
            <w:tcW w:w="1169" w:type="dxa"/>
          </w:tcPr>
          <w:p w14:paraId="705AAD3D" w14:textId="6A4119B3" w:rsidR="006E59D1" w:rsidRPr="00C2360C" w:rsidRDefault="006E59D1" w:rsidP="006E59D1">
            <w:pPr>
              <w:rPr>
                <w:rFonts w:ascii="Arial" w:hAnsi="Arial" w:cs="Arial"/>
                <w:sz w:val="18"/>
                <w:szCs w:val="18"/>
              </w:rPr>
            </w:pPr>
            <w:r w:rsidRPr="00C2360C">
              <w:rPr>
                <w:rFonts w:ascii="Arial" w:hAnsi="Arial" w:cs="Arial"/>
                <w:sz w:val="18"/>
                <w:szCs w:val="18"/>
              </w:rPr>
              <w:t>Teaching Activity (title or topic)</w:t>
            </w:r>
          </w:p>
        </w:tc>
        <w:tc>
          <w:tcPr>
            <w:tcW w:w="1169" w:type="dxa"/>
          </w:tcPr>
          <w:p w14:paraId="61B4FA24" w14:textId="3B78F520" w:rsidR="006E59D1" w:rsidRPr="00C2360C" w:rsidRDefault="006E59D1" w:rsidP="006E59D1">
            <w:pPr>
              <w:rPr>
                <w:rFonts w:ascii="Arial" w:hAnsi="Arial" w:cs="Arial"/>
                <w:sz w:val="18"/>
                <w:szCs w:val="18"/>
              </w:rPr>
            </w:pPr>
            <w:r w:rsidRPr="00C2360C">
              <w:rPr>
                <w:rFonts w:ascii="Arial" w:hAnsi="Arial" w:cs="Arial"/>
                <w:sz w:val="18"/>
                <w:szCs w:val="18"/>
              </w:rPr>
              <w:t>Dates Taught</w:t>
            </w:r>
          </w:p>
        </w:tc>
        <w:tc>
          <w:tcPr>
            <w:tcW w:w="1170" w:type="dxa"/>
          </w:tcPr>
          <w:p w14:paraId="76ED1004" w14:textId="0BB1427B" w:rsidR="006E59D1" w:rsidRPr="00C2360C" w:rsidRDefault="006E59D1" w:rsidP="006E59D1">
            <w:pPr>
              <w:rPr>
                <w:rFonts w:ascii="Arial" w:hAnsi="Arial" w:cs="Arial"/>
                <w:sz w:val="18"/>
                <w:szCs w:val="18"/>
              </w:rPr>
            </w:pPr>
            <w:r w:rsidRPr="00C2360C">
              <w:rPr>
                <w:rFonts w:ascii="Arial" w:hAnsi="Arial" w:cs="Arial"/>
                <w:sz w:val="18"/>
                <w:szCs w:val="18"/>
              </w:rPr>
              <w:t>Teaching Strategy and Context</w:t>
            </w:r>
          </w:p>
        </w:tc>
        <w:tc>
          <w:tcPr>
            <w:tcW w:w="1169" w:type="dxa"/>
          </w:tcPr>
          <w:p w14:paraId="7F8C5A97" w14:textId="6F7F0D48" w:rsidR="006E59D1" w:rsidRPr="00C2360C" w:rsidRDefault="006E59D1" w:rsidP="006E59D1">
            <w:pPr>
              <w:rPr>
                <w:rFonts w:ascii="Arial" w:hAnsi="Arial" w:cs="Arial"/>
                <w:sz w:val="18"/>
                <w:szCs w:val="18"/>
              </w:rPr>
            </w:pPr>
            <w:r w:rsidRPr="00C2360C">
              <w:rPr>
                <w:rFonts w:ascii="Arial" w:hAnsi="Arial" w:cs="Arial"/>
                <w:sz w:val="18"/>
                <w:szCs w:val="18"/>
              </w:rPr>
              <w:t>Where Taught</w:t>
            </w:r>
          </w:p>
        </w:tc>
        <w:tc>
          <w:tcPr>
            <w:tcW w:w="1170" w:type="dxa"/>
          </w:tcPr>
          <w:p w14:paraId="467C5DD9" w14:textId="10B9BFA3" w:rsidR="006E59D1" w:rsidRPr="00C2360C" w:rsidRDefault="006E59D1" w:rsidP="006E59D1">
            <w:pPr>
              <w:rPr>
                <w:rFonts w:ascii="Arial" w:hAnsi="Arial" w:cs="Arial"/>
                <w:sz w:val="18"/>
                <w:szCs w:val="18"/>
              </w:rPr>
            </w:pPr>
            <w:r w:rsidRPr="00C2360C">
              <w:rPr>
                <w:rFonts w:ascii="Arial" w:hAnsi="Arial" w:cs="Arial"/>
                <w:sz w:val="18"/>
                <w:szCs w:val="18"/>
              </w:rPr>
              <w:t>Total Teaching Hours/Year</w:t>
            </w:r>
          </w:p>
        </w:tc>
        <w:tc>
          <w:tcPr>
            <w:tcW w:w="1169" w:type="dxa"/>
          </w:tcPr>
          <w:p w14:paraId="2C292593" w14:textId="043FAF4C" w:rsidR="006E59D1" w:rsidRPr="00C2360C" w:rsidRDefault="006E59D1" w:rsidP="006E59D1">
            <w:pPr>
              <w:rPr>
                <w:rFonts w:ascii="Arial" w:hAnsi="Arial" w:cs="Arial"/>
                <w:sz w:val="18"/>
                <w:szCs w:val="18"/>
              </w:rPr>
            </w:pPr>
            <w:r w:rsidRPr="00C2360C">
              <w:rPr>
                <w:rFonts w:ascii="Arial" w:hAnsi="Arial" w:cs="Arial"/>
                <w:sz w:val="18"/>
                <w:szCs w:val="18"/>
              </w:rPr>
              <w:t>Type of Learner</w:t>
            </w:r>
          </w:p>
        </w:tc>
        <w:tc>
          <w:tcPr>
            <w:tcW w:w="1170" w:type="dxa"/>
          </w:tcPr>
          <w:p w14:paraId="419346C7" w14:textId="1D20B1EF" w:rsidR="006E59D1" w:rsidRPr="00C2360C" w:rsidRDefault="006E59D1" w:rsidP="006E59D1">
            <w:pPr>
              <w:rPr>
                <w:rFonts w:ascii="Arial" w:hAnsi="Arial" w:cs="Arial"/>
                <w:sz w:val="18"/>
                <w:szCs w:val="18"/>
              </w:rPr>
            </w:pPr>
            <w:r w:rsidRPr="00C2360C">
              <w:rPr>
                <w:rFonts w:ascii="Arial" w:hAnsi="Arial" w:cs="Arial"/>
                <w:sz w:val="18"/>
                <w:szCs w:val="18"/>
              </w:rPr>
              <w:t>Number of Learners/</w:t>
            </w:r>
            <w:r w:rsidR="008015E9">
              <w:rPr>
                <w:rFonts w:ascii="Arial" w:hAnsi="Arial" w:cs="Arial"/>
                <w:sz w:val="18"/>
                <w:szCs w:val="18"/>
              </w:rPr>
              <w:t xml:space="preserve"> </w:t>
            </w:r>
            <w:r w:rsidRPr="00C2360C">
              <w:rPr>
                <w:rFonts w:ascii="Arial" w:hAnsi="Arial" w:cs="Arial"/>
                <w:sz w:val="18"/>
                <w:szCs w:val="18"/>
              </w:rPr>
              <w:t>Year</w:t>
            </w:r>
          </w:p>
        </w:tc>
        <w:tc>
          <w:tcPr>
            <w:tcW w:w="1169" w:type="dxa"/>
          </w:tcPr>
          <w:p w14:paraId="4A0F19FB" w14:textId="3522F2C7" w:rsidR="006E59D1" w:rsidRPr="00C2360C" w:rsidRDefault="006E59D1" w:rsidP="006E59D1">
            <w:pPr>
              <w:rPr>
                <w:rFonts w:ascii="Arial" w:hAnsi="Arial" w:cs="Arial"/>
                <w:sz w:val="18"/>
                <w:szCs w:val="18"/>
              </w:rPr>
            </w:pPr>
            <w:r w:rsidRPr="00C2360C">
              <w:rPr>
                <w:rFonts w:ascii="Arial" w:hAnsi="Arial" w:cs="Arial"/>
                <w:sz w:val="18"/>
                <w:szCs w:val="18"/>
              </w:rPr>
              <w:t>Evaluation process</w:t>
            </w:r>
          </w:p>
        </w:tc>
        <w:tc>
          <w:tcPr>
            <w:tcW w:w="1170" w:type="dxa"/>
          </w:tcPr>
          <w:p w14:paraId="40649C48" w14:textId="2190FB6C" w:rsidR="006E59D1" w:rsidRPr="006E59D1" w:rsidRDefault="006E59D1" w:rsidP="006E59D1">
            <w:pPr>
              <w:rPr>
                <w:rFonts w:ascii="Arial" w:hAnsi="Arial" w:cs="Arial"/>
                <w:sz w:val="18"/>
                <w:szCs w:val="18"/>
              </w:rPr>
            </w:pPr>
            <w:r w:rsidRPr="00C2360C">
              <w:rPr>
                <w:rFonts w:ascii="Arial" w:hAnsi="Arial" w:cs="Arial"/>
                <w:sz w:val="18"/>
                <w:szCs w:val="18"/>
              </w:rPr>
              <w:t>Evaluation Summary</w:t>
            </w:r>
            <w:r w:rsidRPr="006E59D1">
              <w:rPr>
                <w:rFonts w:ascii="Arial" w:hAnsi="Arial" w:cs="Arial"/>
                <w:sz w:val="18"/>
                <w:szCs w:val="18"/>
              </w:rPr>
              <w:t xml:space="preserve"> </w:t>
            </w:r>
          </w:p>
        </w:tc>
      </w:tr>
      <w:tr w:rsidR="006E59D1" w14:paraId="12915120" w14:textId="77777777" w:rsidTr="008015E9">
        <w:tc>
          <w:tcPr>
            <w:tcW w:w="1169" w:type="dxa"/>
          </w:tcPr>
          <w:p w14:paraId="222AA3DF" w14:textId="77777777" w:rsidR="006E59D1" w:rsidRDefault="006E59D1" w:rsidP="006E59D1">
            <w:pPr>
              <w:rPr>
                <w:rFonts w:ascii="Arial" w:hAnsi="Arial" w:cs="Arial"/>
                <w:sz w:val="22"/>
                <w:szCs w:val="22"/>
              </w:rPr>
            </w:pPr>
          </w:p>
        </w:tc>
        <w:tc>
          <w:tcPr>
            <w:tcW w:w="1169" w:type="dxa"/>
          </w:tcPr>
          <w:p w14:paraId="58DD5869" w14:textId="77777777" w:rsidR="006E59D1" w:rsidRDefault="006E59D1" w:rsidP="006E59D1">
            <w:pPr>
              <w:rPr>
                <w:rFonts w:ascii="Arial" w:hAnsi="Arial" w:cs="Arial"/>
                <w:sz w:val="22"/>
                <w:szCs w:val="22"/>
              </w:rPr>
            </w:pPr>
          </w:p>
        </w:tc>
        <w:tc>
          <w:tcPr>
            <w:tcW w:w="1170" w:type="dxa"/>
          </w:tcPr>
          <w:p w14:paraId="3E95890A" w14:textId="77777777" w:rsidR="006E59D1" w:rsidRDefault="006E59D1" w:rsidP="006E59D1">
            <w:pPr>
              <w:rPr>
                <w:rFonts w:ascii="Arial" w:hAnsi="Arial" w:cs="Arial"/>
                <w:sz w:val="22"/>
                <w:szCs w:val="22"/>
              </w:rPr>
            </w:pPr>
          </w:p>
        </w:tc>
        <w:tc>
          <w:tcPr>
            <w:tcW w:w="1169" w:type="dxa"/>
          </w:tcPr>
          <w:p w14:paraId="09B716C2" w14:textId="77777777" w:rsidR="006E59D1" w:rsidRDefault="006E59D1" w:rsidP="006E59D1">
            <w:pPr>
              <w:rPr>
                <w:rFonts w:ascii="Arial" w:hAnsi="Arial" w:cs="Arial"/>
                <w:sz w:val="22"/>
                <w:szCs w:val="22"/>
              </w:rPr>
            </w:pPr>
          </w:p>
        </w:tc>
        <w:tc>
          <w:tcPr>
            <w:tcW w:w="1170" w:type="dxa"/>
          </w:tcPr>
          <w:p w14:paraId="4FF0C6F3" w14:textId="77777777" w:rsidR="006E59D1" w:rsidRDefault="006E59D1" w:rsidP="006E59D1">
            <w:pPr>
              <w:rPr>
                <w:rFonts w:ascii="Arial" w:hAnsi="Arial" w:cs="Arial"/>
                <w:sz w:val="22"/>
                <w:szCs w:val="22"/>
              </w:rPr>
            </w:pPr>
          </w:p>
        </w:tc>
        <w:tc>
          <w:tcPr>
            <w:tcW w:w="1169" w:type="dxa"/>
          </w:tcPr>
          <w:p w14:paraId="630D3423" w14:textId="77777777" w:rsidR="006E59D1" w:rsidRDefault="006E59D1" w:rsidP="006E59D1">
            <w:pPr>
              <w:rPr>
                <w:rFonts w:ascii="Arial" w:hAnsi="Arial" w:cs="Arial"/>
                <w:sz w:val="22"/>
                <w:szCs w:val="22"/>
              </w:rPr>
            </w:pPr>
          </w:p>
        </w:tc>
        <w:tc>
          <w:tcPr>
            <w:tcW w:w="1170" w:type="dxa"/>
          </w:tcPr>
          <w:p w14:paraId="0C961715" w14:textId="77777777" w:rsidR="006E59D1" w:rsidRDefault="006E59D1" w:rsidP="006E59D1">
            <w:pPr>
              <w:rPr>
                <w:rFonts w:ascii="Arial" w:hAnsi="Arial" w:cs="Arial"/>
                <w:sz w:val="22"/>
                <w:szCs w:val="22"/>
              </w:rPr>
            </w:pPr>
          </w:p>
        </w:tc>
        <w:tc>
          <w:tcPr>
            <w:tcW w:w="1169" w:type="dxa"/>
          </w:tcPr>
          <w:p w14:paraId="75003779" w14:textId="77777777" w:rsidR="006E59D1" w:rsidRDefault="006E59D1" w:rsidP="006E59D1">
            <w:pPr>
              <w:rPr>
                <w:rFonts w:ascii="Arial" w:hAnsi="Arial" w:cs="Arial"/>
                <w:sz w:val="22"/>
                <w:szCs w:val="22"/>
              </w:rPr>
            </w:pPr>
          </w:p>
        </w:tc>
        <w:tc>
          <w:tcPr>
            <w:tcW w:w="1170" w:type="dxa"/>
          </w:tcPr>
          <w:p w14:paraId="245D1BAA" w14:textId="77777777" w:rsidR="006E59D1" w:rsidRDefault="006E59D1" w:rsidP="006E59D1">
            <w:pPr>
              <w:rPr>
                <w:rFonts w:ascii="Arial" w:hAnsi="Arial" w:cs="Arial"/>
                <w:sz w:val="22"/>
                <w:szCs w:val="22"/>
              </w:rPr>
            </w:pPr>
          </w:p>
        </w:tc>
      </w:tr>
      <w:tr w:rsidR="006E59D1" w14:paraId="5D931875" w14:textId="77777777" w:rsidTr="008015E9">
        <w:tc>
          <w:tcPr>
            <w:tcW w:w="1169" w:type="dxa"/>
          </w:tcPr>
          <w:p w14:paraId="729B9150" w14:textId="77777777" w:rsidR="006E59D1" w:rsidRDefault="006E59D1" w:rsidP="006E59D1">
            <w:pPr>
              <w:rPr>
                <w:rFonts w:ascii="Arial" w:hAnsi="Arial" w:cs="Arial"/>
                <w:sz w:val="22"/>
                <w:szCs w:val="22"/>
              </w:rPr>
            </w:pPr>
          </w:p>
        </w:tc>
        <w:tc>
          <w:tcPr>
            <w:tcW w:w="1169" w:type="dxa"/>
          </w:tcPr>
          <w:p w14:paraId="5522B20E" w14:textId="77777777" w:rsidR="006E59D1" w:rsidRDefault="006E59D1" w:rsidP="006E59D1">
            <w:pPr>
              <w:rPr>
                <w:rFonts w:ascii="Arial" w:hAnsi="Arial" w:cs="Arial"/>
                <w:sz w:val="22"/>
                <w:szCs w:val="22"/>
              </w:rPr>
            </w:pPr>
          </w:p>
        </w:tc>
        <w:tc>
          <w:tcPr>
            <w:tcW w:w="1170" w:type="dxa"/>
          </w:tcPr>
          <w:p w14:paraId="2F15B700" w14:textId="77777777" w:rsidR="006E59D1" w:rsidRDefault="006E59D1" w:rsidP="006E59D1">
            <w:pPr>
              <w:rPr>
                <w:rFonts w:ascii="Arial" w:hAnsi="Arial" w:cs="Arial"/>
                <w:sz w:val="22"/>
                <w:szCs w:val="22"/>
              </w:rPr>
            </w:pPr>
          </w:p>
        </w:tc>
        <w:tc>
          <w:tcPr>
            <w:tcW w:w="1169" w:type="dxa"/>
          </w:tcPr>
          <w:p w14:paraId="6F1A54C3" w14:textId="77777777" w:rsidR="006E59D1" w:rsidRDefault="006E59D1" w:rsidP="006E59D1">
            <w:pPr>
              <w:rPr>
                <w:rFonts w:ascii="Arial" w:hAnsi="Arial" w:cs="Arial"/>
                <w:sz w:val="22"/>
                <w:szCs w:val="22"/>
              </w:rPr>
            </w:pPr>
          </w:p>
        </w:tc>
        <w:tc>
          <w:tcPr>
            <w:tcW w:w="1170" w:type="dxa"/>
          </w:tcPr>
          <w:p w14:paraId="6032ADE8" w14:textId="77777777" w:rsidR="006E59D1" w:rsidRDefault="006E59D1" w:rsidP="006E59D1">
            <w:pPr>
              <w:rPr>
                <w:rFonts w:ascii="Arial" w:hAnsi="Arial" w:cs="Arial"/>
                <w:sz w:val="22"/>
                <w:szCs w:val="22"/>
              </w:rPr>
            </w:pPr>
          </w:p>
        </w:tc>
        <w:tc>
          <w:tcPr>
            <w:tcW w:w="1169" w:type="dxa"/>
          </w:tcPr>
          <w:p w14:paraId="13467ADF" w14:textId="77777777" w:rsidR="006E59D1" w:rsidRDefault="006E59D1" w:rsidP="006E59D1">
            <w:pPr>
              <w:rPr>
                <w:rFonts w:ascii="Arial" w:hAnsi="Arial" w:cs="Arial"/>
                <w:sz w:val="22"/>
                <w:szCs w:val="22"/>
              </w:rPr>
            </w:pPr>
          </w:p>
        </w:tc>
        <w:tc>
          <w:tcPr>
            <w:tcW w:w="1170" w:type="dxa"/>
          </w:tcPr>
          <w:p w14:paraId="11E46B78" w14:textId="77777777" w:rsidR="006E59D1" w:rsidRDefault="006E59D1" w:rsidP="006E59D1">
            <w:pPr>
              <w:rPr>
                <w:rFonts w:ascii="Arial" w:hAnsi="Arial" w:cs="Arial"/>
                <w:sz w:val="22"/>
                <w:szCs w:val="22"/>
              </w:rPr>
            </w:pPr>
          </w:p>
        </w:tc>
        <w:tc>
          <w:tcPr>
            <w:tcW w:w="1169" w:type="dxa"/>
          </w:tcPr>
          <w:p w14:paraId="02FBA5C0" w14:textId="77777777" w:rsidR="006E59D1" w:rsidRDefault="006E59D1" w:rsidP="006E59D1">
            <w:pPr>
              <w:rPr>
                <w:rFonts w:ascii="Arial" w:hAnsi="Arial" w:cs="Arial"/>
                <w:sz w:val="22"/>
                <w:szCs w:val="22"/>
              </w:rPr>
            </w:pPr>
          </w:p>
        </w:tc>
        <w:tc>
          <w:tcPr>
            <w:tcW w:w="1170" w:type="dxa"/>
          </w:tcPr>
          <w:p w14:paraId="0B127159" w14:textId="77777777" w:rsidR="006E59D1" w:rsidRDefault="006E59D1" w:rsidP="006E59D1">
            <w:pPr>
              <w:rPr>
                <w:rFonts w:ascii="Arial" w:hAnsi="Arial" w:cs="Arial"/>
                <w:sz w:val="22"/>
                <w:szCs w:val="22"/>
              </w:rPr>
            </w:pPr>
          </w:p>
        </w:tc>
      </w:tr>
    </w:tbl>
    <w:p w14:paraId="0B8B8568" w14:textId="77777777" w:rsidR="006E59D1" w:rsidRDefault="006E59D1" w:rsidP="006E59D1">
      <w:pPr>
        <w:rPr>
          <w:rFonts w:ascii="Arial" w:hAnsi="Arial" w:cs="Arial"/>
          <w:sz w:val="22"/>
          <w:szCs w:val="22"/>
        </w:rPr>
      </w:pPr>
    </w:p>
    <w:p w14:paraId="2A2DBA1B" w14:textId="77777777" w:rsidR="006B3CC4" w:rsidRPr="0076589E" w:rsidRDefault="00681679" w:rsidP="00121E2B">
      <w:pPr>
        <w:rPr>
          <w:rFonts w:ascii="Arial" w:hAnsi="Arial" w:cs="Arial"/>
          <w:sz w:val="22"/>
          <w:szCs w:val="22"/>
        </w:rPr>
      </w:pPr>
      <w:r w:rsidRPr="0076589E">
        <w:rPr>
          <w:rFonts w:ascii="Arial" w:hAnsi="Arial" w:cs="Arial"/>
          <w:b/>
          <w:sz w:val="22"/>
          <w:szCs w:val="22"/>
        </w:rPr>
        <w:t xml:space="preserve">Teaching </w:t>
      </w:r>
      <w:r w:rsidR="008019C5" w:rsidRPr="0076589E">
        <w:rPr>
          <w:rFonts w:ascii="Arial" w:hAnsi="Arial" w:cs="Arial"/>
          <w:b/>
          <w:sz w:val="22"/>
          <w:szCs w:val="22"/>
        </w:rPr>
        <w:t>Evaluation</w:t>
      </w:r>
      <w:r w:rsidRPr="0076589E">
        <w:rPr>
          <w:rFonts w:ascii="Arial" w:hAnsi="Arial" w:cs="Arial"/>
          <w:b/>
          <w:sz w:val="22"/>
          <w:szCs w:val="22"/>
        </w:rPr>
        <w:t>s</w:t>
      </w:r>
      <w:r w:rsidR="00121E2B" w:rsidRPr="0076589E">
        <w:rPr>
          <w:rFonts w:ascii="Arial" w:hAnsi="Arial" w:cs="Arial"/>
          <w:sz w:val="22"/>
          <w:szCs w:val="22"/>
        </w:rPr>
        <w:t>: Teaching evaluation data can be difficult to obtain. Make an effort to gain access to evaluation summaries for the courses you teach. Ideally, one should provide information on</w:t>
      </w:r>
      <w:r w:rsidR="008019C5" w:rsidRPr="0076589E">
        <w:rPr>
          <w:rFonts w:ascii="Arial" w:hAnsi="Arial" w:cs="Arial"/>
          <w:sz w:val="22"/>
          <w:szCs w:val="22"/>
        </w:rPr>
        <w:t xml:space="preserve"> your teaching evaluations for each course/setting in which you teach (referring to the Activity Numbers from the Teaching Activities Grid).  If available, provide data on how your teaching evaluations compare to those of your peers (e.g. personal mean score vs mean scores of other departmental faculty).</w:t>
      </w:r>
      <w:r w:rsidR="00121E2B" w:rsidRPr="0076589E">
        <w:rPr>
          <w:rFonts w:ascii="Arial" w:hAnsi="Arial" w:cs="Arial"/>
          <w:sz w:val="22"/>
          <w:szCs w:val="22"/>
        </w:rPr>
        <w:t xml:space="preserve"> </w:t>
      </w:r>
    </w:p>
    <w:p w14:paraId="137826EB" w14:textId="77777777" w:rsidR="006B3CC4" w:rsidRPr="0076589E" w:rsidRDefault="006B3CC4" w:rsidP="00121E2B">
      <w:pPr>
        <w:rPr>
          <w:rFonts w:ascii="Arial" w:hAnsi="Arial" w:cs="Arial"/>
          <w:sz w:val="22"/>
          <w:szCs w:val="22"/>
        </w:rPr>
      </w:pPr>
    </w:p>
    <w:p w14:paraId="734DB2FC" w14:textId="10BA79B1" w:rsidR="008019C5" w:rsidRPr="0076589E" w:rsidRDefault="006B3CC4" w:rsidP="00121E2B">
      <w:pPr>
        <w:rPr>
          <w:rFonts w:ascii="Arial" w:hAnsi="Arial" w:cs="Arial"/>
          <w:sz w:val="22"/>
          <w:szCs w:val="22"/>
        </w:rPr>
      </w:pPr>
      <w:r w:rsidRPr="0076589E">
        <w:rPr>
          <w:rFonts w:ascii="Arial" w:hAnsi="Arial" w:cs="Arial"/>
          <w:sz w:val="22"/>
          <w:szCs w:val="22"/>
        </w:rPr>
        <w:t>You need not depend exclusively on institutional evaluations of your teaching. You can invite peers or educational experts to review your work, and/or collect</w:t>
      </w:r>
      <w:r w:rsidR="008019C5" w:rsidRPr="0076589E">
        <w:rPr>
          <w:rFonts w:ascii="Arial" w:hAnsi="Arial" w:cs="Arial"/>
          <w:sz w:val="22"/>
          <w:szCs w:val="22"/>
        </w:rPr>
        <w:t xml:space="preserve"> formative feedback </w:t>
      </w:r>
      <w:r w:rsidRPr="0076589E">
        <w:rPr>
          <w:rFonts w:ascii="Arial" w:hAnsi="Arial" w:cs="Arial"/>
          <w:sz w:val="22"/>
          <w:szCs w:val="22"/>
        </w:rPr>
        <w:t xml:space="preserve">from learners </w:t>
      </w:r>
      <w:r w:rsidR="00121E2B" w:rsidRPr="0076589E">
        <w:rPr>
          <w:rFonts w:ascii="Arial" w:hAnsi="Arial" w:cs="Arial"/>
          <w:sz w:val="22"/>
          <w:szCs w:val="22"/>
        </w:rPr>
        <w:t>(verbal or written)</w:t>
      </w:r>
      <w:r w:rsidRPr="0076589E">
        <w:rPr>
          <w:rFonts w:ascii="Arial" w:hAnsi="Arial" w:cs="Arial"/>
          <w:sz w:val="22"/>
          <w:szCs w:val="22"/>
        </w:rPr>
        <w:t>.</w:t>
      </w:r>
    </w:p>
    <w:p w14:paraId="06D851A8" w14:textId="77777777" w:rsidR="008019C5" w:rsidRPr="0076589E" w:rsidRDefault="008019C5" w:rsidP="003B283E">
      <w:pPr>
        <w:rPr>
          <w:rFonts w:ascii="Arial" w:hAnsi="Arial" w:cs="Arial"/>
          <w:sz w:val="22"/>
          <w:szCs w:val="22"/>
        </w:rPr>
      </w:pPr>
    </w:p>
    <w:p w14:paraId="61420715" w14:textId="7923A00D" w:rsidR="006B3CC4" w:rsidRPr="0076589E" w:rsidRDefault="00681679" w:rsidP="00681679">
      <w:pPr>
        <w:rPr>
          <w:rFonts w:ascii="Arial" w:hAnsi="Arial" w:cs="Arial"/>
          <w:b/>
          <w:sz w:val="22"/>
          <w:szCs w:val="22"/>
        </w:rPr>
      </w:pPr>
      <w:r w:rsidRPr="0076589E">
        <w:rPr>
          <w:rFonts w:ascii="Arial" w:hAnsi="Arial" w:cs="Arial"/>
          <w:b/>
          <w:sz w:val="22"/>
          <w:szCs w:val="22"/>
        </w:rPr>
        <w:t>Teaching Awards</w:t>
      </w:r>
      <w:r w:rsidR="006B3CC4" w:rsidRPr="0076589E">
        <w:rPr>
          <w:rFonts w:ascii="Arial" w:hAnsi="Arial" w:cs="Arial"/>
          <w:b/>
          <w:sz w:val="22"/>
          <w:szCs w:val="22"/>
        </w:rPr>
        <w:t xml:space="preserve">: </w:t>
      </w:r>
      <w:r w:rsidR="006B3CC4" w:rsidRPr="0076589E">
        <w:rPr>
          <w:rFonts w:ascii="Arial" w:hAnsi="Arial" w:cs="Arial"/>
          <w:sz w:val="22"/>
          <w:szCs w:val="22"/>
        </w:rPr>
        <w:t>In addition to including information in the grid below, you could use an appendix to provide data such as reviewer comments on your portfolio of work.</w:t>
      </w:r>
    </w:p>
    <w:p w14:paraId="36FA8BC4" w14:textId="77777777" w:rsidR="00A27534" w:rsidRPr="0076589E" w:rsidRDefault="00A27534" w:rsidP="00A27534">
      <w:pPr>
        <w:jc w:val="center"/>
        <w:rPr>
          <w:rFonts w:ascii="Arial" w:hAnsi="Arial" w:cs="Arial"/>
          <w:b/>
          <w:sz w:val="22"/>
          <w:szCs w:val="22"/>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1571"/>
        <w:gridCol w:w="1309"/>
        <w:gridCol w:w="2628"/>
        <w:gridCol w:w="1687"/>
        <w:gridCol w:w="3330"/>
      </w:tblGrid>
      <w:tr w:rsidR="00681679" w:rsidRPr="0076589E" w14:paraId="149EE8F3" w14:textId="77777777" w:rsidTr="00F3604B">
        <w:tc>
          <w:tcPr>
            <w:tcW w:w="10525" w:type="dxa"/>
            <w:gridSpan w:val="5"/>
            <w:tcBorders>
              <w:top w:val="single" w:sz="4" w:space="0" w:color="auto"/>
              <w:left w:val="single" w:sz="4" w:space="0" w:color="auto"/>
              <w:bottom w:val="single" w:sz="4" w:space="0" w:color="auto"/>
              <w:right w:val="single" w:sz="4" w:space="0" w:color="auto"/>
            </w:tcBorders>
            <w:shd w:val="clear" w:color="auto" w:fill="auto"/>
          </w:tcPr>
          <w:p w14:paraId="35623BDA" w14:textId="1EE5DC90" w:rsidR="00681679" w:rsidRPr="0076589E" w:rsidRDefault="00681679" w:rsidP="006B3CC4">
            <w:pPr>
              <w:rPr>
                <w:rFonts w:ascii="Arial" w:hAnsi="Arial" w:cs="Arial"/>
                <w:b/>
                <w:sz w:val="22"/>
                <w:szCs w:val="22"/>
              </w:rPr>
            </w:pPr>
            <w:r w:rsidRPr="0076589E">
              <w:rPr>
                <w:rFonts w:ascii="Arial" w:hAnsi="Arial" w:cs="Arial"/>
                <w:b/>
                <w:sz w:val="22"/>
                <w:szCs w:val="22"/>
              </w:rPr>
              <w:t>Teaching Awards</w:t>
            </w:r>
            <w:r w:rsidR="006B3CC4" w:rsidRPr="0076589E">
              <w:rPr>
                <w:rFonts w:ascii="Arial" w:hAnsi="Arial" w:cs="Arial"/>
                <w:b/>
                <w:sz w:val="22"/>
                <w:szCs w:val="22"/>
              </w:rPr>
              <w:t xml:space="preserve"> EXAMPLE</w:t>
            </w:r>
          </w:p>
        </w:tc>
      </w:tr>
      <w:tr w:rsidR="008019C5" w:rsidRPr="0076589E" w14:paraId="78EC22EF" w14:textId="77777777" w:rsidTr="00F3604B">
        <w:tc>
          <w:tcPr>
            <w:tcW w:w="1571" w:type="dxa"/>
            <w:tcBorders>
              <w:top w:val="single" w:sz="4" w:space="0" w:color="auto"/>
              <w:left w:val="single" w:sz="4" w:space="0" w:color="auto"/>
              <w:bottom w:val="single" w:sz="4" w:space="0" w:color="auto"/>
              <w:right w:val="single" w:sz="4" w:space="0" w:color="auto"/>
            </w:tcBorders>
            <w:shd w:val="clear" w:color="auto" w:fill="auto"/>
          </w:tcPr>
          <w:p w14:paraId="44D0B2CC" w14:textId="77777777" w:rsidR="008019C5" w:rsidRPr="0076589E" w:rsidRDefault="008019C5" w:rsidP="005C37A3">
            <w:pPr>
              <w:rPr>
                <w:rFonts w:ascii="Arial" w:hAnsi="Arial" w:cs="Arial"/>
                <w:b/>
                <w:sz w:val="22"/>
                <w:szCs w:val="22"/>
              </w:rPr>
            </w:pPr>
            <w:r w:rsidRPr="0076589E">
              <w:rPr>
                <w:rFonts w:ascii="Arial" w:hAnsi="Arial" w:cs="Arial"/>
                <w:b/>
                <w:sz w:val="22"/>
                <w:szCs w:val="22"/>
              </w:rPr>
              <w:t>Name</w:t>
            </w: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15682430" w14:textId="77777777" w:rsidR="008019C5" w:rsidRPr="0076589E" w:rsidRDefault="008019C5" w:rsidP="005C37A3">
            <w:pPr>
              <w:rPr>
                <w:rFonts w:ascii="Arial" w:hAnsi="Arial" w:cs="Arial"/>
                <w:b/>
                <w:sz w:val="22"/>
                <w:szCs w:val="22"/>
              </w:rPr>
            </w:pPr>
            <w:r w:rsidRPr="0076589E">
              <w:rPr>
                <w:rFonts w:ascii="Arial" w:hAnsi="Arial" w:cs="Arial"/>
                <w:b/>
                <w:sz w:val="22"/>
                <w:szCs w:val="22"/>
              </w:rPr>
              <w:t>Date Received</w:t>
            </w:r>
          </w:p>
        </w:tc>
        <w:tc>
          <w:tcPr>
            <w:tcW w:w="2628" w:type="dxa"/>
            <w:tcBorders>
              <w:top w:val="single" w:sz="4" w:space="0" w:color="auto"/>
              <w:left w:val="single" w:sz="4" w:space="0" w:color="auto"/>
              <w:bottom w:val="single" w:sz="4" w:space="0" w:color="auto"/>
              <w:right w:val="single" w:sz="4" w:space="0" w:color="auto"/>
            </w:tcBorders>
            <w:shd w:val="clear" w:color="auto" w:fill="auto"/>
          </w:tcPr>
          <w:p w14:paraId="57410460" w14:textId="77777777" w:rsidR="008019C5" w:rsidRPr="0076589E" w:rsidRDefault="008019C5" w:rsidP="005C37A3">
            <w:pPr>
              <w:rPr>
                <w:rFonts w:ascii="Arial" w:hAnsi="Arial" w:cs="Arial"/>
                <w:b/>
                <w:sz w:val="22"/>
                <w:szCs w:val="22"/>
              </w:rPr>
            </w:pPr>
            <w:r w:rsidRPr="0076589E">
              <w:rPr>
                <w:rFonts w:ascii="Arial" w:hAnsi="Arial" w:cs="Arial"/>
                <w:b/>
                <w:sz w:val="22"/>
                <w:szCs w:val="22"/>
              </w:rPr>
              <w:t>Sponsoring organization</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04807E0" w14:textId="1EBFA36F" w:rsidR="008019C5" w:rsidRPr="0076589E" w:rsidRDefault="008019C5" w:rsidP="005C37A3">
            <w:pPr>
              <w:rPr>
                <w:rFonts w:ascii="Arial" w:hAnsi="Arial" w:cs="Arial"/>
                <w:b/>
                <w:sz w:val="22"/>
                <w:szCs w:val="22"/>
              </w:rPr>
            </w:pPr>
            <w:r w:rsidRPr="0076589E">
              <w:rPr>
                <w:rFonts w:ascii="Arial" w:hAnsi="Arial" w:cs="Arial"/>
                <w:b/>
                <w:sz w:val="22"/>
                <w:szCs w:val="22"/>
              </w:rPr>
              <w:t>Level of award</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6662D757" w14:textId="77777777" w:rsidR="008019C5" w:rsidRPr="0076589E" w:rsidRDefault="008019C5" w:rsidP="005C37A3">
            <w:pPr>
              <w:rPr>
                <w:rFonts w:ascii="Arial" w:hAnsi="Arial" w:cs="Arial"/>
                <w:b/>
                <w:sz w:val="22"/>
                <w:szCs w:val="22"/>
              </w:rPr>
            </w:pPr>
            <w:r w:rsidRPr="0076589E">
              <w:rPr>
                <w:rFonts w:ascii="Arial" w:hAnsi="Arial" w:cs="Arial"/>
                <w:b/>
                <w:sz w:val="22"/>
                <w:szCs w:val="22"/>
              </w:rPr>
              <w:t>Criterion for award</w:t>
            </w:r>
          </w:p>
        </w:tc>
      </w:tr>
      <w:tr w:rsidR="008019C5" w:rsidRPr="0076589E" w14:paraId="3AA21201" w14:textId="77777777" w:rsidTr="00F3604B">
        <w:tc>
          <w:tcPr>
            <w:tcW w:w="1571" w:type="dxa"/>
            <w:tcBorders>
              <w:top w:val="single" w:sz="4" w:space="0" w:color="auto"/>
              <w:left w:val="single" w:sz="4" w:space="0" w:color="auto"/>
              <w:bottom w:val="single" w:sz="4" w:space="0" w:color="auto"/>
              <w:right w:val="single" w:sz="4" w:space="0" w:color="auto"/>
            </w:tcBorders>
            <w:shd w:val="clear" w:color="auto" w:fill="auto"/>
          </w:tcPr>
          <w:p w14:paraId="16051C7E" w14:textId="77777777" w:rsidR="008019C5" w:rsidRPr="0076589E" w:rsidRDefault="008019C5" w:rsidP="005C37A3">
            <w:pPr>
              <w:rPr>
                <w:rFonts w:ascii="Arial" w:hAnsi="Arial" w:cs="Arial"/>
                <w:sz w:val="22"/>
                <w:szCs w:val="22"/>
              </w:rPr>
            </w:pPr>
            <w:r w:rsidRPr="0076589E">
              <w:rPr>
                <w:rFonts w:ascii="Arial" w:hAnsi="Arial" w:cs="Arial"/>
                <w:sz w:val="22"/>
                <w:szCs w:val="22"/>
              </w:rPr>
              <w:t>Aesculapius Teaching award</w:t>
            </w: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5D22D661" w14:textId="77777777" w:rsidR="008019C5" w:rsidRPr="0076589E" w:rsidRDefault="008019C5" w:rsidP="005C37A3">
            <w:pPr>
              <w:rPr>
                <w:rFonts w:ascii="Arial" w:hAnsi="Arial" w:cs="Arial"/>
                <w:sz w:val="22"/>
                <w:szCs w:val="22"/>
              </w:rPr>
            </w:pPr>
            <w:r w:rsidRPr="0076589E">
              <w:rPr>
                <w:rFonts w:ascii="Arial" w:hAnsi="Arial" w:cs="Arial"/>
                <w:sz w:val="22"/>
                <w:szCs w:val="22"/>
              </w:rPr>
              <w:t>2005</w:t>
            </w:r>
          </w:p>
        </w:tc>
        <w:tc>
          <w:tcPr>
            <w:tcW w:w="2628" w:type="dxa"/>
            <w:tcBorders>
              <w:top w:val="single" w:sz="4" w:space="0" w:color="auto"/>
              <w:left w:val="single" w:sz="4" w:space="0" w:color="auto"/>
              <w:bottom w:val="single" w:sz="4" w:space="0" w:color="auto"/>
              <w:right w:val="single" w:sz="4" w:space="0" w:color="auto"/>
            </w:tcBorders>
            <w:shd w:val="clear" w:color="auto" w:fill="auto"/>
          </w:tcPr>
          <w:p w14:paraId="1C872174" w14:textId="77777777" w:rsidR="008019C5" w:rsidRPr="0076589E" w:rsidRDefault="008019C5" w:rsidP="005C37A3">
            <w:pPr>
              <w:rPr>
                <w:rFonts w:ascii="Arial" w:hAnsi="Arial" w:cs="Arial"/>
                <w:sz w:val="22"/>
                <w:szCs w:val="22"/>
              </w:rPr>
            </w:pPr>
            <w:r w:rsidRPr="0076589E">
              <w:rPr>
                <w:rFonts w:ascii="Arial" w:hAnsi="Arial" w:cs="Arial"/>
                <w:sz w:val="22"/>
                <w:szCs w:val="22"/>
              </w:rPr>
              <w:t>School of Medicine, Stony Brook University Medical Center</w:t>
            </w:r>
          </w:p>
        </w:tc>
        <w:tc>
          <w:tcPr>
            <w:tcW w:w="1687" w:type="dxa"/>
            <w:tcBorders>
              <w:top w:val="single" w:sz="4" w:space="0" w:color="auto"/>
              <w:left w:val="single" w:sz="4" w:space="0" w:color="auto"/>
              <w:bottom w:val="single" w:sz="4" w:space="0" w:color="auto"/>
              <w:right w:val="single" w:sz="4" w:space="0" w:color="auto"/>
            </w:tcBorders>
            <w:shd w:val="clear" w:color="auto" w:fill="auto"/>
          </w:tcPr>
          <w:p w14:paraId="071B2D4B" w14:textId="77777777" w:rsidR="008019C5" w:rsidRPr="0076589E" w:rsidRDefault="008019C5" w:rsidP="005C37A3">
            <w:pPr>
              <w:rPr>
                <w:rFonts w:ascii="Arial" w:hAnsi="Arial" w:cs="Arial"/>
                <w:sz w:val="22"/>
                <w:szCs w:val="22"/>
              </w:rPr>
            </w:pPr>
            <w:r w:rsidRPr="0076589E">
              <w:rPr>
                <w:rFonts w:ascii="Arial" w:hAnsi="Arial" w:cs="Arial"/>
                <w:sz w:val="22"/>
                <w:szCs w:val="22"/>
              </w:rPr>
              <w:t>Institutional</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8A55B08" w14:textId="0518F8AA" w:rsidR="008019C5" w:rsidRPr="0076589E" w:rsidRDefault="008019C5" w:rsidP="005C37A3">
            <w:pPr>
              <w:rPr>
                <w:rFonts w:ascii="Arial" w:hAnsi="Arial" w:cs="Arial"/>
                <w:sz w:val="22"/>
                <w:szCs w:val="22"/>
              </w:rPr>
            </w:pPr>
            <w:r w:rsidRPr="0076589E">
              <w:rPr>
                <w:rFonts w:ascii="Arial" w:hAnsi="Arial" w:cs="Arial"/>
                <w:sz w:val="22"/>
                <w:szCs w:val="22"/>
              </w:rPr>
              <w:t xml:space="preserve">Given </w:t>
            </w:r>
            <w:r w:rsidR="00681679" w:rsidRPr="0076589E">
              <w:rPr>
                <w:rFonts w:ascii="Arial" w:hAnsi="Arial" w:cs="Arial"/>
                <w:sz w:val="22"/>
                <w:szCs w:val="22"/>
              </w:rPr>
              <w:t xml:space="preserve">yearly </w:t>
            </w:r>
            <w:r w:rsidRPr="0076589E">
              <w:rPr>
                <w:rFonts w:ascii="Arial" w:hAnsi="Arial" w:cs="Arial"/>
                <w:sz w:val="22"/>
                <w:szCs w:val="22"/>
              </w:rPr>
              <w:t>to two or three outstanding educators in the SOM based on educator portfolio and supporting letters</w:t>
            </w:r>
          </w:p>
        </w:tc>
      </w:tr>
    </w:tbl>
    <w:p w14:paraId="1243BCA5" w14:textId="77777777" w:rsidR="008019C5" w:rsidRPr="0076589E" w:rsidRDefault="008019C5" w:rsidP="00A3349C">
      <w:pPr>
        <w:rPr>
          <w:rFonts w:ascii="Arial" w:hAnsi="Arial" w:cs="Arial"/>
          <w:sz w:val="22"/>
          <w:szCs w:val="22"/>
        </w:rPr>
      </w:pPr>
    </w:p>
    <w:p w14:paraId="0F7C4148" w14:textId="5D8AEC3F" w:rsidR="00681679" w:rsidRPr="0076589E" w:rsidRDefault="002E654D" w:rsidP="002E654D">
      <w:pPr>
        <w:rPr>
          <w:rFonts w:ascii="Arial" w:hAnsi="Arial" w:cs="Arial"/>
          <w:sz w:val="22"/>
          <w:szCs w:val="22"/>
        </w:rPr>
      </w:pPr>
      <w:r w:rsidRPr="0076589E">
        <w:rPr>
          <w:rFonts w:ascii="Arial" w:hAnsi="Arial" w:cs="Arial"/>
          <w:b/>
          <w:sz w:val="22"/>
          <w:szCs w:val="22"/>
        </w:rPr>
        <w:t>Narrative overview of Teaching Domain</w:t>
      </w:r>
      <w:r w:rsidR="00681679" w:rsidRPr="0076589E">
        <w:rPr>
          <w:rFonts w:ascii="Arial" w:hAnsi="Arial" w:cs="Arial"/>
          <w:b/>
          <w:sz w:val="22"/>
          <w:szCs w:val="22"/>
        </w:rPr>
        <w:t xml:space="preserve"> (1-2 paragraphs).</w:t>
      </w:r>
      <w:r w:rsidRPr="0076589E">
        <w:rPr>
          <w:rFonts w:ascii="Arial" w:hAnsi="Arial" w:cs="Arial"/>
          <w:sz w:val="22"/>
          <w:szCs w:val="22"/>
        </w:rPr>
        <w:t xml:space="preserve"> </w:t>
      </w:r>
      <w:r w:rsidR="00681679" w:rsidRPr="0076589E">
        <w:rPr>
          <w:rFonts w:ascii="Arial" w:hAnsi="Arial" w:cs="Arial"/>
          <w:sz w:val="22"/>
          <w:szCs w:val="22"/>
        </w:rPr>
        <w:t>You may wish to choose 1-2 focal activities in this domain for more detailed comment. Include description of the importance, creativity, innovation, and impact of these activities (identify by Activity Number from the Teaching Activities Grid). Include comparative data (internal and external benchmark data) if available.</w:t>
      </w:r>
    </w:p>
    <w:p w14:paraId="3FB87BC3" w14:textId="367A2D21" w:rsidR="002E654D" w:rsidRPr="0076589E" w:rsidRDefault="002E654D" w:rsidP="002E654D">
      <w:pPr>
        <w:rPr>
          <w:rFonts w:ascii="Arial" w:hAnsi="Arial" w:cs="Arial"/>
          <w:sz w:val="22"/>
          <w:szCs w:val="22"/>
          <w:highlight w:val="green"/>
        </w:rPr>
      </w:pPr>
    </w:p>
    <w:p w14:paraId="38417C31" w14:textId="583FBA31" w:rsidR="002E654D" w:rsidRPr="0076589E" w:rsidRDefault="00681679" w:rsidP="004831B9">
      <w:pPr>
        <w:pStyle w:val="CommentText"/>
        <w:rPr>
          <w:rFonts w:ascii="Arial" w:hAnsi="Arial" w:cs="Arial"/>
          <w:b/>
          <w:sz w:val="22"/>
          <w:szCs w:val="22"/>
        </w:rPr>
      </w:pPr>
      <w:r w:rsidRPr="0076589E">
        <w:rPr>
          <w:rFonts w:ascii="Arial" w:hAnsi="Arial" w:cs="Arial"/>
          <w:sz w:val="22"/>
          <w:szCs w:val="22"/>
        </w:rPr>
        <w:t xml:space="preserve">We recommend that you refer to the </w:t>
      </w:r>
      <w:r w:rsidRPr="0076589E">
        <w:rPr>
          <w:rFonts w:ascii="Arial" w:hAnsi="Arial" w:cs="Arial"/>
          <w:b/>
          <w:sz w:val="22"/>
          <w:szCs w:val="22"/>
        </w:rPr>
        <w:t>Educator Evaluation Guidelines</w:t>
      </w:r>
      <w:r w:rsidRPr="0076589E">
        <w:rPr>
          <w:rFonts w:ascii="Arial" w:hAnsi="Arial" w:cs="Arial"/>
          <w:sz w:val="22"/>
          <w:szCs w:val="22"/>
        </w:rPr>
        <w:t xml:space="preserve">, Teaching domain (Items 1-7) for guidance in writing this section. </w:t>
      </w:r>
      <w:r w:rsidR="002E654D" w:rsidRPr="0076589E">
        <w:rPr>
          <w:rFonts w:ascii="Arial" w:hAnsi="Arial" w:cs="Arial"/>
          <w:sz w:val="22"/>
          <w:szCs w:val="22"/>
        </w:rPr>
        <w:t>How well does your documentation</w:t>
      </w:r>
      <w:r w:rsidRPr="0076589E">
        <w:rPr>
          <w:rFonts w:ascii="Arial" w:hAnsi="Arial" w:cs="Arial"/>
          <w:sz w:val="22"/>
          <w:szCs w:val="22"/>
        </w:rPr>
        <w:t xml:space="preserve"> allow evaluation of the quantity,</w:t>
      </w:r>
      <w:r w:rsidR="002E654D" w:rsidRPr="0076589E">
        <w:rPr>
          <w:rFonts w:ascii="Arial" w:hAnsi="Arial" w:cs="Arial"/>
          <w:sz w:val="22"/>
          <w:szCs w:val="22"/>
        </w:rPr>
        <w:t xml:space="preserve"> qua</w:t>
      </w:r>
      <w:r w:rsidRPr="0076589E">
        <w:rPr>
          <w:rFonts w:ascii="Arial" w:hAnsi="Arial" w:cs="Arial"/>
          <w:sz w:val="22"/>
          <w:szCs w:val="22"/>
        </w:rPr>
        <w:t>lity and impact of your work</w:t>
      </w:r>
      <w:r w:rsidR="002E654D" w:rsidRPr="0076589E">
        <w:rPr>
          <w:rFonts w:ascii="Arial" w:hAnsi="Arial" w:cs="Arial"/>
          <w:sz w:val="22"/>
          <w:szCs w:val="22"/>
        </w:rPr>
        <w:t xml:space="preserve">? </w:t>
      </w:r>
      <w:r w:rsidR="00C12434" w:rsidRPr="0076589E">
        <w:rPr>
          <w:rFonts w:ascii="Arial" w:hAnsi="Arial" w:cs="Arial"/>
          <w:sz w:val="22"/>
          <w:szCs w:val="22"/>
        </w:rPr>
        <w:t xml:space="preserve">Glassick’s six criteria may also be useful. </w:t>
      </w:r>
      <w:r w:rsidR="002E654D" w:rsidRPr="0076589E">
        <w:rPr>
          <w:rFonts w:ascii="Arial" w:hAnsi="Arial" w:cs="Arial"/>
          <w:sz w:val="22"/>
          <w:szCs w:val="22"/>
        </w:rPr>
        <w:t xml:space="preserve">How well have you established </w:t>
      </w:r>
      <w:r w:rsidR="004831B9" w:rsidRPr="0076589E">
        <w:rPr>
          <w:rFonts w:ascii="Arial" w:hAnsi="Arial" w:cs="Arial"/>
          <w:sz w:val="22"/>
          <w:szCs w:val="22"/>
        </w:rPr>
        <w:t>your</w:t>
      </w:r>
      <w:r w:rsidR="002E654D" w:rsidRPr="0076589E">
        <w:rPr>
          <w:rFonts w:ascii="Arial" w:hAnsi="Arial" w:cs="Arial"/>
          <w:sz w:val="22"/>
          <w:szCs w:val="22"/>
        </w:rPr>
        <w:t xml:space="preserve"> scholarly approach and products of scholarship? </w:t>
      </w:r>
      <w:r w:rsidR="004831B9" w:rsidRPr="0076589E">
        <w:rPr>
          <w:rFonts w:ascii="Arial" w:hAnsi="Arial" w:cs="Arial"/>
          <w:sz w:val="22"/>
          <w:szCs w:val="22"/>
        </w:rPr>
        <w:t xml:space="preserve">You may also wish to share your reflections on teaching activities: e.g. has your evaluation of them led to change in your educational practice? </w:t>
      </w:r>
    </w:p>
    <w:p w14:paraId="2494A8AC" w14:textId="76E24C43" w:rsidR="008019C5" w:rsidRPr="006A2C93" w:rsidRDefault="008019C5" w:rsidP="006A2C93">
      <w:pPr>
        <w:pStyle w:val="NormalWeb"/>
        <w:shd w:val="clear" w:color="auto" w:fill="D9D9D9" w:themeFill="background1" w:themeFillShade="D9"/>
        <w:rPr>
          <w:rFonts w:ascii="Arial" w:hAnsi="Arial" w:cs="Arial"/>
          <w:b/>
          <w:sz w:val="22"/>
          <w:szCs w:val="22"/>
        </w:rPr>
      </w:pPr>
      <w:r w:rsidRPr="006A2C93">
        <w:rPr>
          <w:rFonts w:ascii="Arial" w:hAnsi="Arial" w:cs="Arial"/>
          <w:b/>
          <w:sz w:val="22"/>
          <w:szCs w:val="22"/>
        </w:rPr>
        <w:t xml:space="preserve">SECTION II:  </w:t>
      </w:r>
      <w:r w:rsidR="006B3CC4" w:rsidRPr="006A2C93">
        <w:rPr>
          <w:rFonts w:ascii="Arial" w:hAnsi="Arial" w:cs="Arial"/>
          <w:b/>
          <w:sz w:val="22"/>
          <w:szCs w:val="22"/>
        </w:rPr>
        <w:t>ASSESSMENT OF LEARNERS</w:t>
      </w:r>
    </w:p>
    <w:p w14:paraId="7617A732" w14:textId="6C522DD8" w:rsidR="008019C5" w:rsidRDefault="00C4526C" w:rsidP="005E789F">
      <w:pPr>
        <w:rPr>
          <w:rFonts w:ascii="Arial" w:hAnsi="Arial" w:cs="Arial"/>
          <w:sz w:val="22"/>
          <w:szCs w:val="22"/>
        </w:rPr>
      </w:pPr>
      <w:r w:rsidRPr="0076589E">
        <w:rPr>
          <w:rFonts w:ascii="Arial" w:hAnsi="Arial" w:cs="Arial"/>
          <w:b/>
          <w:sz w:val="22"/>
          <w:szCs w:val="22"/>
        </w:rPr>
        <w:t xml:space="preserve">Description and Evaluation of Activities: </w:t>
      </w:r>
      <w:r w:rsidR="006B3CC4" w:rsidRPr="0076589E">
        <w:rPr>
          <w:rFonts w:ascii="Arial" w:hAnsi="Arial" w:cs="Arial"/>
          <w:sz w:val="22"/>
          <w:szCs w:val="22"/>
        </w:rPr>
        <w:t>The</w:t>
      </w:r>
      <w:r w:rsidR="008019C5" w:rsidRPr="0076589E">
        <w:rPr>
          <w:rFonts w:ascii="Arial" w:hAnsi="Arial" w:cs="Arial"/>
          <w:sz w:val="22"/>
          <w:szCs w:val="22"/>
        </w:rPr>
        <w:t xml:space="preserve"> grid </w:t>
      </w:r>
      <w:r w:rsidR="006B3CC4" w:rsidRPr="0076589E">
        <w:rPr>
          <w:rFonts w:ascii="Arial" w:hAnsi="Arial" w:cs="Arial"/>
          <w:sz w:val="22"/>
          <w:szCs w:val="22"/>
        </w:rPr>
        <w:t>in this section focuses on</w:t>
      </w:r>
      <w:r w:rsidR="008019C5" w:rsidRPr="0076589E">
        <w:rPr>
          <w:rFonts w:ascii="Arial" w:hAnsi="Arial" w:cs="Arial"/>
          <w:sz w:val="22"/>
          <w:szCs w:val="22"/>
        </w:rPr>
        <w:t xml:space="preserve"> learner assessment methods you </w:t>
      </w:r>
      <w:r w:rsidR="006B3CC4" w:rsidRPr="0076589E">
        <w:rPr>
          <w:rFonts w:ascii="Arial" w:hAnsi="Arial" w:cs="Arial"/>
          <w:sz w:val="22"/>
          <w:szCs w:val="22"/>
        </w:rPr>
        <w:t xml:space="preserve">have developed or </w:t>
      </w:r>
      <w:r w:rsidR="008019C5" w:rsidRPr="0076589E">
        <w:rPr>
          <w:rFonts w:ascii="Arial" w:hAnsi="Arial" w:cs="Arial"/>
          <w:sz w:val="22"/>
          <w:szCs w:val="22"/>
        </w:rPr>
        <w:t>employ</w:t>
      </w:r>
      <w:r w:rsidR="006B3CC4" w:rsidRPr="0076589E">
        <w:rPr>
          <w:rFonts w:ascii="Arial" w:hAnsi="Arial" w:cs="Arial"/>
          <w:sz w:val="22"/>
          <w:szCs w:val="22"/>
        </w:rPr>
        <w:t xml:space="preserve">ed. If appropriate, you can </w:t>
      </w:r>
      <w:r w:rsidR="006A2C93" w:rsidRPr="0076589E">
        <w:rPr>
          <w:rFonts w:ascii="Arial" w:hAnsi="Arial" w:cs="Arial"/>
          <w:sz w:val="22"/>
          <w:szCs w:val="22"/>
        </w:rPr>
        <w:t>cross-reference</w:t>
      </w:r>
      <w:r w:rsidR="006B3CC4" w:rsidRPr="0076589E">
        <w:rPr>
          <w:rFonts w:ascii="Arial" w:hAnsi="Arial" w:cs="Arial"/>
          <w:sz w:val="22"/>
          <w:szCs w:val="22"/>
        </w:rPr>
        <w:t xml:space="preserve"> to your teaching activities grid, but many educators </w:t>
      </w:r>
      <w:r w:rsidR="008019C5" w:rsidRPr="0076589E">
        <w:rPr>
          <w:rFonts w:ascii="Arial" w:hAnsi="Arial" w:cs="Arial"/>
          <w:sz w:val="22"/>
          <w:szCs w:val="22"/>
        </w:rPr>
        <w:t>evaluate learners in setting</w:t>
      </w:r>
      <w:r w:rsidR="006B3CC4" w:rsidRPr="0076589E">
        <w:rPr>
          <w:rFonts w:ascii="Arial" w:hAnsi="Arial" w:cs="Arial"/>
          <w:sz w:val="22"/>
          <w:szCs w:val="22"/>
        </w:rPr>
        <w:t>s</w:t>
      </w:r>
      <w:r w:rsidR="008019C5" w:rsidRPr="0076589E">
        <w:rPr>
          <w:rFonts w:ascii="Arial" w:hAnsi="Arial" w:cs="Arial"/>
          <w:sz w:val="22"/>
          <w:szCs w:val="22"/>
        </w:rPr>
        <w:t xml:space="preserve"> where </w:t>
      </w:r>
      <w:r w:rsidR="006B3CC4" w:rsidRPr="0076589E">
        <w:rPr>
          <w:rFonts w:ascii="Arial" w:hAnsi="Arial" w:cs="Arial"/>
          <w:sz w:val="22"/>
          <w:szCs w:val="22"/>
        </w:rPr>
        <w:t xml:space="preserve">they </w:t>
      </w:r>
      <w:r w:rsidR="008019C5" w:rsidRPr="0076589E">
        <w:rPr>
          <w:rFonts w:ascii="Arial" w:hAnsi="Arial" w:cs="Arial"/>
          <w:sz w:val="22"/>
          <w:szCs w:val="22"/>
        </w:rPr>
        <w:t xml:space="preserve">do not teach (e.g. </w:t>
      </w:r>
      <w:r w:rsidR="006F19ED" w:rsidRPr="0076589E">
        <w:rPr>
          <w:rFonts w:ascii="Arial" w:hAnsi="Arial" w:cs="Arial"/>
          <w:sz w:val="22"/>
          <w:szCs w:val="22"/>
        </w:rPr>
        <w:t>development of Objective Structured Clinical Evaluations</w:t>
      </w:r>
      <w:r w:rsidR="006E1AA8" w:rsidRPr="0076589E">
        <w:rPr>
          <w:rFonts w:ascii="Arial" w:hAnsi="Arial" w:cs="Arial"/>
          <w:sz w:val="22"/>
          <w:szCs w:val="22"/>
        </w:rPr>
        <w:t xml:space="preserve"> for a clerkship</w:t>
      </w:r>
      <w:r w:rsidR="008019C5" w:rsidRPr="0076589E">
        <w:rPr>
          <w:rFonts w:ascii="Arial" w:hAnsi="Arial" w:cs="Arial"/>
          <w:sz w:val="22"/>
          <w:szCs w:val="22"/>
        </w:rPr>
        <w:t xml:space="preserve">). </w:t>
      </w:r>
      <w:r w:rsidR="006F19ED" w:rsidRPr="0076589E">
        <w:rPr>
          <w:rFonts w:ascii="Arial" w:hAnsi="Arial" w:cs="Arial"/>
          <w:sz w:val="22"/>
          <w:szCs w:val="22"/>
        </w:rPr>
        <w:t>If you use the same</w:t>
      </w:r>
      <w:r w:rsidR="008019C5" w:rsidRPr="0076589E">
        <w:rPr>
          <w:rFonts w:ascii="Arial" w:hAnsi="Arial" w:cs="Arial"/>
          <w:sz w:val="22"/>
          <w:szCs w:val="22"/>
        </w:rPr>
        <w:t xml:space="preserve"> assessment method </w:t>
      </w:r>
      <w:r w:rsidR="006F19ED" w:rsidRPr="0076589E">
        <w:rPr>
          <w:rFonts w:ascii="Arial" w:hAnsi="Arial" w:cs="Arial"/>
          <w:sz w:val="22"/>
          <w:szCs w:val="22"/>
        </w:rPr>
        <w:t>in multiple settings, indicate those settings under “Context of Assessment,” rather they repeating them in separate grids.</w:t>
      </w:r>
      <w:r w:rsidR="006E1AA8" w:rsidRPr="0076589E">
        <w:rPr>
          <w:rFonts w:ascii="Arial" w:hAnsi="Arial" w:cs="Arial"/>
          <w:sz w:val="22"/>
          <w:szCs w:val="22"/>
        </w:rPr>
        <w:t xml:space="preserve"> You will get more promotion “credits” for developing and validating a new assessment method than using one developed elsewhere. </w:t>
      </w:r>
    </w:p>
    <w:p w14:paraId="53327125" w14:textId="4DE4CBF1" w:rsidR="008015E9" w:rsidRDefault="008015E9" w:rsidP="005E789F">
      <w:pPr>
        <w:rPr>
          <w:rFonts w:ascii="Arial" w:hAnsi="Arial" w:cs="Arial"/>
          <w:sz w:val="22"/>
          <w:szCs w:val="22"/>
        </w:rPr>
      </w:pPr>
    </w:p>
    <w:p w14:paraId="5D70AED2" w14:textId="77777777" w:rsidR="00E43500" w:rsidRDefault="00E43500" w:rsidP="005E789F">
      <w:pPr>
        <w:rPr>
          <w:rFonts w:ascii="Arial" w:hAnsi="Arial" w:cs="Arial"/>
          <w:sz w:val="22"/>
          <w:szCs w:val="22"/>
        </w:rPr>
      </w:pPr>
    </w:p>
    <w:tbl>
      <w:tblPr>
        <w:tblpPr w:leftFromText="180" w:rightFromText="180" w:vertAnchor="text" w:tblpY="125"/>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7470"/>
      </w:tblGrid>
      <w:tr w:rsidR="007B363F" w:rsidRPr="0076589E" w14:paraId="44306584" w14:textId="77777777" w:rsidTr="008015E9">
        <w:tc>
          <w:tcPr>
            <w:tcW w:w="10525" w:type="dxa"/>
            <w:gridSpan w:val="2"/>
            <w:shd w:val="clear" w:color="auto" w:fill="auto"/>
          </w:tcPr>
          <w:p w14:paraId="42514E29" w14:textId="77777777" w:rsidR="007B363F" w:rsidRPr="0076589E" w:rsidRDefault="007B363F" w:rsidP="007B363F">
            <w:pPr>
              <w:rPr>
                <w:rFonts w:ascii="Arial" w:hAnsi="Arial" w:cs="Arial"/>
                <w:b/>
                <w:sz w:val="22"/>
                <w:szCs w:val="22"/>
              </w:rPr>
            </w:pPr>
            <w:r w:rsidRPr="0076589E">
              <w:rPr>
                <w:rFonts w:ascii="Arial" w:hAnsi="Arial" w:cs="Arial"/>
                <w:b/>
                <w:sz w:val="22"/>
                <w:szCs w:val="22"/>
              </w:rPr>
              <w:t>Learner Assessment Grid EXAMPLE</w:t>
            </w:r>
          </w:p>
        </w:tc>
      </w:tr>
      <w:tr w:rsidR="007B363F" w:rsidRPr="0076589E" w14:paraId="770BF0B0" w14:textId="77777777" w:rsidTr="008015E9">
        <w:trPr>
          <w:trHeight w:val="188"/>
        </w:trPr>
        <w:tc>
          <w:tcPr>
            <w:tcW w:w="3055" w:type="dxa"/>
          </w:tcPr>
          <w:p w14:paraId="0FB36501" w14:textId="774E87B0" w:rsidR="007B363F" w:rsidRPr="0076589E" w:rsidRDefault="007B363F" w:rsidP="007B363F">
            <w:pPr>
              <w:rPr>
                <w:rFonts w:ascii="Arial" w:hAnsi="Arial" w:cs="Arial"/>
                <w:sz w:val="22"/>
                <w:szCs w:val="22"/>
              </w:rPr>
            </w:pPr>
            <w:r w:rsidRPr="0076589E">
              <w:rPr>
                <w:rFonts w:ascii="Arial" w:hAnsi="Arial" w:cs="Arial"/>
                <w:sz w:val="22"/>
                <w:szCs w:val="22"/>
              </w:rPr>
              <w:t xml:space="preserve">Assessment Method </w:t>
            </w:r>
          </w:p>
        </w:tc>
        <w:tc>
          <w:tcPr>
            <w:tcW w:w="7470" w:type="dxa"/>
          </w:tcPr>
          <w:p w14:paraId="703687FD" w14:textId="77777777" w:rsidR="007B363F" w:rsidRPr="0076589E" w:rsidRDefault="007B363F" w:rsidP="007B363F">
            <w:pPr>
              <w:rPr>
                <w:rFonts w:ascii="Arial" w:hAnsi="Arial" w:cs="Arial"/>
                <w:sz w:val="22"/>
                <w:szCs w:val="22"/>
              </w:rPr>
            </w:pPr>
            <w:r w:rsidRPr="0076589E">
              <w:rPr>
                <w:rFonts w:ascii="Arial" w:hAnsi="Arial" w:cs="Arial"/>
                <w:sz w:val="22"/>
                <w:szCs w:val="22"/>
              </w:rPr>
              <w:t xml:space="preserve">Direct observation and one-on-one feedback </w:t>
            </w:r>
          </w:p>
        </w:tc>
      </w:tr>
      <w:tr w:rsidR="007B363F" w:rsidRPr="0076589E" w14:paraId="213B1114" w14:textId="77777777" w:rsidTr="008015E9">
        <w:tc>
          <w:tcPr>
            <w:tcW w:w="3055" w:type="dxa"/>
          </w:tcPr>
          <w:p w14:paraId="201D92D7" w14:textId="21E3D968" w:rsidR="007B363F" w:rsidRPr="0076589E" w:rsidRDefault="007B363F" w:rsidP="007B363F">
            <w:pPr>
              <w:rPr>
                <w:rFonts w:ascii="Arial" w:hAnsi="Arial" w:cs="Arial"/>
                <w:sz w:val="22"/>
                <w:szCs w:val="22"/>
              </w:rPr>
            </w:pPr>
            <w:r w:rsidRPr="0076589E">
              <w:rPr>
                <w:rFonts w:ascii="Arial" w:hAnsi="Arial" w:cs="Arial"/>
                <w:sz w:val="22"/>
                <w:szCs w:val="22"/>
              </w:rPr>
              <w:t>Context of Assessment</w:t>
            </w:r>
          </w:p>
        </w:tc>
        <w:tc>
          <w:tcPr>
            <w:tcW w:w="7470" w:type="dxa"/>
          </w:tcPr>
          <w:p w14:paraId="2997022C" w14:textId="77777777" w:rsidR="007B363F" w:rsidRPr="0076589E" w:rsidRDefault="007B363F" w:rsidP="007B363F">
            <w:pPr>
              <w:rPr>
                <w:rFonts w:ascii="Arial" w:hAnsi="Arial" w:cs="Arial"/>
                <w:sz w:val="22"/>
                <w:szCs w:val="22"/>
              </w:rPr>
            </w:pPr>
            <w:r w:rsidRPr="0076589E">
              <w:rPr>
                <w:rFonts w:ascii="Arial" w:hAnsi="Arial" w:cs="Arial"/>
                <w:sz w:val="22"/>
                <w:szCs w:val="22"/>
              </w:rPr>
              <w:t>Student evaluation in outpatient clinic</w:t>
            </w:r>
          </w:p>
        </w:tc>
      </w:tr>
      <w:tr w:rsidR="007B363F" w:rsidRPr="0076589E" w14:paraId="200F1656" w14:textId="77777777" w:rsidTr="008015E9">
        <w:tc>
          <w:tcPr>
            <w:tcW w:w="3055" w:type="dxa"/>
          </w:tcPr>
          <w:p w14:paraId="720ADD7E" w14:textId="21F61CF5" w:rsidR="007B363F" w:rsidRPr="0076589E" w:rsidRDefault="007B363F" w:rsidP="007B363F">
            <w:pPr>
              <w:rPr>
                <w:rFonts w:ascii="Arial" w:hAnsi="Arial" w:cs="Arial"/>
                <w:sz w:val="22"/>
                <w:szCs w:val="22"/>
              </w:rPr>
            </w:pPr>
            <w:r w:rsidRPr="0076589E">
              <w:rPr>
                <w:rFonts w:ascii="Arial" w:hAnsi="Arial" w:cs="Arial"/>
                <w:sz w:val="22"/>
                <w:szCs w:val="22"/>
              </w:rPr>
              <w:t>Assessment Role</w:t>
            </w:r>
          </w:p>
        </w:tc>
        <w:tc>
          <w:tcPr>
            <w:tcW w:w="7470" w:type="dxa"/>
          </w:tcPr>
          <w:p w14:paraId="25E01194" w14:textId="77777777" w:rsidR="007B363F" w:rsidRPr="0076589E" w:rsidRDefault="007B363F" w:rsidP="007B363F">
            <w:pPr>
              <w:rPr>
                <w:rFonts w:ascii="Arial" w:hAnsi="Arial" w:cs="Arial"/>
                <w:b/>
                <w:sz w:val="22"/>
                <w:szCs w:val="22"/>
              </w:rPr>
            </w:pPr>
            <w:r w:rsidRPr="0076589E">
              <w:rPr>
                <w:rFonts w:ascii="Arial" w:hAnsi="Arial" w:cs="Arial"/>
                <w:sz w:val="22"/>
                <w:szCs w:val="22"/>
              </w:rPr>
              <w:t>Implementation</w:t>
            </w:r>
          </w:p>
        </w:tc>
      </w:tr>
      <w:tr w:rsidR="007B363F" w:rsidRPr="0076589E" w14:paraId="5DF79D1C" w14:textId="77777777" w:rsidTr="008015E9">
        <w:trPr>
          <w:trHeight w:val="476"/>
        </w:trPr>
        <w:tc>
          <w:tcPr>
            <w:tcW w:w="3055" w:type="dxa"/>
          </w:tcPr>
          <w:p w14:paraId="7DD8A43A" w14:textId="77777777" w:rsidR="007B363F" w:rsidRPr="0076589E" w:rsidRDefault="007B363F" w:rsidP="007B363F">
            <w:pPr>
              <w:rPr>
                <w:rFonts w:ascii="Arial" w:hAnsi="Arial" w:cs="Arial"/>
                <w:sz w:val="22"/>
                <w:szCs w:val="22"/>
              </w:rPr>
            </w:pPr>
            <w:r w:rsidRPr="0076589E">
              <w:rPr>
                <w:rFonts w:ascii="Arial" w:hAnsi="Arial" w:cs="Arial"/>
                <w:color w:val="000000"/>
                <w:sz w:val="22"/>
                <w:szCs w:val="22"/>
              </w:rPr>
              <w:t>Number and types of learners assessed per year</w:t>
            </w:r>
          </w:p>
        </w:tc>
        <w:tc>
          <w:tcPr>
            <w:tcW w:w="7470" w:type="dxa"/>
          </w:tcPr>
          <w:p w14:paraId="7B212DBE" w14:textId="77777777" w:rsidR="007B363F" w:rsidRPr="0076589E" w:rsidRDefault="007B363F" w:rsidP="007B363F">
            <w:pPr>
              <w:rPr>
                <w:rFonts w:ascii="Arial" w:hAnsi="Arial" w:cs="Arial"/>
                <w:sz w:val="22"/>
                <w:szCs w:val="22"/>
              </w:rPr>
            </w:pPr>
            <w:r w:rsidRPr="0076589E">
              <w:rPr>
                <w:rFonts w:ascii="Arial" w:hAnsi="Arial" w:cs="Arial"/>
                <w:sz w:val="22"/>
                <w:szCs w:val="22"/>
              </w:rPr>
              <w:t>2 students, 1x/ mo= 24 students/yr</w:t>
            </w:r>
          </w:p>
          <w:p w14:paraId="42E4C8C9" w14:textId="77777777" w:rsidR="007B363F" w:rsidRPr="0076589E" w:rsidRDefault="007B363F" w:rsidP="007B363F">
            <w:pPr>
              <w:rPr>
                <w:rFonts w:ascii="Arial" w:hAnsi="Arial" w:cs="Arial"/>
                <w:b/>
                <w:sz w:val="22"/>
                <w:szCs w:val="22"/>
              </w:rPr>
            </w:pPr>
          </w:p>
        </w:tc>
      </w:tr>
      <w:tr w:rsidR="007B363F" w:rsidRPr="0076589E" w14:paraId="621B95D5" w14:textId="77777777" w:rsidTr="008015E9">
        <w:tc>
          <w:tcPr>
            <w:tcW w:w="3055" w:type="dxa"/>
          </w:tcPr>
          <w:p w14:paraId="7F53300E" w14:textId="77777777" w:rsidR="007B363F" w:rsidRPr="0076589E" w:rsidRDefault="007B363F" w:rsidP="007B363F">
            <w:pPr>
              <w:rPr>
                <w:rFonts w:ascii="Arial" w:hAnsi="Arial" w:cs="Arial"/>
                <w:sz w:val="22"/>
                <w:szCs w:val="22"/>
              </w:rPr>
            </w:pPr>
            <w:r w:rsidRPr="0076589E">
              <w:rPr>
                <w:rFonts w:ascii="Arial" w:hAnsi="Arial" w:cs="Arial"/>
                <w:color w:val="000000"/>
                <w:sz w:val="22"/>
                <w:szCs w:val="22"/>
              </w:rPr>
              <w:t>Miller’s Triangle Level *</w:t>
            </w:r>
          </w:p>
        </w:tc>
        <w:tc>
          <w:tcPr>
            <w:tcW w:w="7470" w:type="dxa"/>
          </w:tcPr>
          <w:p w14:paraId="35679713" w14:textId="77777777" w:rsidR="007B363F" w:rsidRPr="0076589E" w:rsidRDefault="007B363F" w:rsidP="007B363F">
            <w:pPr>
              <w:rPr>
                <w:rFonts w:ascii="Arial" w:hAnsi="Arial" w:cs="Arial"/>
                <w:sz w:val="22"/>
                <w:szCs w:val="22"/>
              </w:rPr>
            </w:pPr>
            <w:r w:rsidRPr="0076589E">
              <w:rPr>
                <w:rFonts w:ascii="Arial" w:hAnsi="Arial" w:cs="Arial"/>
                <w:sz w:val="22"/>
                <w:szCs w:val="22"/>
              </w:rPr>
              <w:t>Does</w:t>
            </w:r>
          </w:p>
        </w:tc>
      </w:tr>
      <w:tr w:rsidR="007B363F" w:rsidRPr="0076589E" w14:paraId="673F4635" w14:textId="77777777" w:rsidTr="008015E9">
        <w:tc>
          <w:tcPr>
            <w:tcW w:w="3055" w:type="dxa"/>
          </w:tcPr>
          <w:p w14:paraId="574FF5BA" w14:textId="53DD6049" w:rsidR="007B363F" w:rsidRPr="0076589E" w:rsidRDefault="007B363F" w:rsidP="007B363F">
            <w:pPr>
              <w:rPr>
                <w:rFonts w:ascii="Arial" w:hAnsi="Arial" w:cs="Arial"/>
                <w:sz w:val="22"/>
                <w:szCs w:val="22"/>
              </w:rPr>
            </w:pPr>
            <w:r w:rsidRPr="0076589E">
              <w:rPr>
                <w:rFonts w:ascii="Arial" w:hAnsi="Arial" w:cs="Arial"/>
                <w:sz w:val="22"/>
                <w:szCs w:val="22"/>
              </w:rPr>
              <w:t>Evidence of teaching effectiveness</w:t>
            </w:r>
          </w:p>
        </w:tc>
        <w:tc>
          <w:tcPr>
            <w:tcW w:w="7470" w:type="dxa"/>
          </w:tcPr>
          <w:p w14:paraId="3192C93F" w14:textId="77777777" w:rsidR="007B363F" w:rsidRPr="0076589E" w:rsidRDefault="007B363F" w:rsidP="007B363F">
            <w:pPr>
              <w:rPr>
                <w:rFonts w:ascii="Arial" w:hAnsi="Arial" w:cs="Arial"/>
                <w:b/>
                <w:sz w:val="22"/>
                <w:szCs w:val="22"/>
              </w:rPr>
            </w:pPr>
            <w:r w:rsidRPr="0076589E">
              <w:rPr>
                <w:rFonts w:ascii="Arial" w:hAnsi="Arial" w:cs="Arial"/>
                <w:sz w:val="22"/>
                <w:szCs w:val="22"/>
              </w:rPr>
              <w:t xml:space="preserve">With feedback, most students achieve competence in history and physical examination skills at the level expected for a third year medical student.   </w:t>
            </w:r>
          </w:p>
        </w:tc>
      </w:tr>
    </w:tbl>
    <w:p w14:paraId="62E2E8EB" w14:textId="63C232C6" w:rsidR="006F19ED" w:rsidRPr="0076589E" w:rsidRDefault="006F19ED" w:rsidP="005E789F">
      <w:pPr>
        <w:rPr>
          <w:rFonts w:ascii="Arial" w:hAnsi="Arial" w:cs="Arial"/>
          <w:sz w:val="22"/>
          <w:szCs w:val="22"/>
        </w:rPr>
      </w:pPr>
    </w:p>
    <w:p w14:paraId="0178A5CF" w14:textId="6D1B73B9" w:rsidR="006E1AA8" w:rsidRPr="006A2C93" w:rsidRDefault="006A2C93" w:rsidP="006E1AA8">
      <w:pPr>
        <w:rPr>
          <w:rFonts w:ascii="Arial" w:hAnsi="Arial" w:cs="Arial"/>
          <w:sz w:val="18"/>
          <w:szCs w:val="22"/>
        </w:rPr>
      </w:pPr>
      <w:r w:rsidRPr="006A2C93">
        <w:rPr>
          <w:rFonts w:ascii="Arial" w:hAnsi="Arial" w:cs="Arial"/>
          <w:sz w:val="18"/>
          <w:szCs w:val="22"/>
        </w:rPr>
        <w:t>*</w:t>
      </w:r>
      <w:r w:rsidR="006E1AA8" w:rsidRPr="006A2C93">
        <w:rPr>
          <w:rFonts w:ascii="Arial" w:hAnsi="Arial" w:cs="Arial"/>
          <w:sz w:val="18"/>
          <w:szCs w:val="22"/>
        </w:rPr>
        <w:t xml:space="preserve">Miller’s Triangle, shown below, is a commonly used framework for </w:t>
      </w:r>
      <w:r w:rsidR="006E1AA8" w:rsidRPr="00DC113D">
        <w:rPr>
          <w:rFonts w:ascii="Arial" w:hAnsi="Arial" w:cs="Arial"/>
          <w:sz w:val="18"/>
          <w:szCs w:val="22"/>
        </w:rPr>
        <w:t>learner assessment</w:t>
      </w:r>
      <w:r w:rsidR="00C4690C" w:rsidRPr="00DC113D">
        <w:rPr>
          <w:rFonts w:ascii="Arial" w:hAnsi="Arial" w:cs="Arial"/>
          <w:sz w:val="18"/>
          <w:szCs w:val="22"/>
        </w:rPr>
        <w:t xml:space="preserve"> (ref 11)</w:t>
      </w:r>
      <w:r w:rsidR="008019C5" w:rsidRPr="00DC113D">
        <w:rPr>
          <w:rFonts w:ascii="Arial" w:hAnsi="Arial" w:cs="Arial"/>
          <w:sz w:val="18"/>
          <w:szCs w:val="22"/>
        </w:rPr>
        <w:t>. Other frameworks</w:t>
      </w:r>
      <w:r w:rsidR="008019C5" w:rsidRPr="006A2C93">
        <w:rPr>
          <w:rFonts w:ascii="Arial" w:hAnsi="Arial" w:cs="Arial"/>
          <w:sz w:val="18"/>
          <w:szCs w:val="22"/>
        </w:rPr>
        <w:t xml:space="preserve"> </w:t>
      </w:r>
      <w:r w:rsidR="00130F6A" w:rsidRPr="006A2C93">
        <w:rPr>
          <w:rFonts w:ascii="Arial" w:hAnsi="Arial" w:cs="Arial"/>
          <w:sz w:val="18"/>
          <w:szCs w:val="22"/>
        </w:rPr>
        <w:t>for</w:t>
      </w:r>
      <w:r w:rsidR="008019C5" w:rsidRPr="006A2C93">
        <w:rPr>
          <w:rFonts w:ascii="Arial" w:hAnsi="Arial" w:cs="Arial"/>
          <w:sz w:val="18"/>
          <w:szCs w:val="22"/>
        </w:rPr>
        <w:t xml:space="preserve"> assessment may be used</w:t>
      </w:r>
      <w:r w:rsidR="00130F6A" w:rsidRPr="006A2C93">
        <w:rPr>
          <w:rFonts w:ascii="Arial" w:hAnsi="Arial" w:cs="Arial"/>
          <w:sz w:val="18"/>
          <w:szCs w:val="22"/>
        </w:rPr>
        <w:t>,</w:t>
      </w:r>
      <w:r w:rsidR="008019C5" w:rsidRPr="006A2C93">
        <w:rPr>
          <w:rFonts w:ascii="Arial" w:hAnsi="Arial" w:cs="Arial"/>
          <w:sz w:val="18"/>
          <w:szCs w:val="22"/>
        </w:rPr>
        <w:t xml:space="preserve"> if preferred.</w:t>
      </w:r>
      <w:r w:rsidR="006E1AA8" w:rsidRPr="006A2C93">
        <w:rPr>
          <w:rFonts w:ascii="Arial" w:hAnsi="Arial" w:cs="Arial"/>
          <w:sz w:val="18"/>
          <w:szCs w:val="22"/>
        </w:rPr>
        <w:t xml:space="preserve"> Not all learning is amenable to the kind of concrete evaluation implied by Miller’s framework. Evaluations that are restricted to observable or measurable behaviors may overlook important aspects of physician performance that are best evaluated qualitatively. For example, developing professional skills such as taking responsibility, empowering team members, or being sensitive to patient’s cultural values are important but not easy to document by observation. </w:t>
      </w:r>
    </w:p>
    <w:p w14:paraId="5E98C1B2" w14:textId="0B1679AF" w:rsidR="008019C5" w:rsidRPr="0076589E" w:rsidRDefault="00C2360C" w:rsidP="005E789F">
      <w:pPr>
        <w:rPr>
          <w:rFonts w:ascii="Arial" w:hAnsi="Arial" w:cs="Arial"/>
          <w:sz w:val="22"/>
          <w:szCs w:val="22"/>
        </w:rPr>
      </w:pPr>
      <w:r w:rsidRPr="0076589E">
        <w:rPr>
          <w:rFonts w:ascii="Arial" w:hAnsi="Arial" w:cs="Arial"/>
          <w:noProof/>
          <w:sz w:val="22"/>
          <w:szCs w:val="22"/>
        </w:rPr>
        <mc:AlternateContent>
          <mc:Choice Requires="wpg">
            <w:drawing>
              <wp:anchor distT="0" distB="0" distL="114300" distR="114300" simplePos="0" relativeHeight="251660800" behindDoc="0" locked="0" layoutInCell="1" allowOverlap="1" wp14:anchorId="7846F24F" wp14:editId="54CAADD5">
                <wp:simplePos x="0" y="0"/>
                <wp:positionH relativeFrom="margin">
                  <wp:posOffset>0</wp:posOffset>
                </wp:positionH>
                <wp:positionV relativeFrom="paragraph">
                  <wp:posOffset>177800</wp:posOffset>
                </wp:positionV>
                <wp:extent cx="6858000" cy="1640840"/>
                <wp:effectExtent l="19050" t="19050" r="19050" b="16510"/>
                <wp:wrapTopAndBottom/>
                <wp:docPr id="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640840"/>
                          <a:chOff x="900" y="1321"/>
                          <a:chExt cx="10800" cy="2584"/>
                        </a:xfrm>
                      </wpg:grpSpPr>
                      <wps:wsp>
                        <wps:cNvPr id="17" name="Text Box 28"/>
                        <wps:cNvSpPr txBox="1">
                          <a:spLocks noChangeArrowheads="1"/>
                        </wps:cNvSpPr>
                        <wps:spPr bwMode="auto">
                          <a:xfrm>
                            <a:off x="900" y="1321"/>
                            <a:ext cx="10800" cy="2584"/>
                          </a:xfrm>
                          <a:prstGeom prst="rect">
                            <a:avLst/>
                          </a:prstGeom>
                          <a:solidFill>
                            <a:srgbClr val="DDDDDD"/>
                          </a:solidFill>
                          <a:ln w="38100" cmpd="dbl">
                            <a:solidFill>
                              <a:srgbClr val="000000"/>
                            </a:solidFill>
                            <a:miter lim="800000"/>
                            <a:headEnd/>
                            <a:tailEnd/>
                          </a:ln>
                        </wps:spPr>
                        <wps:txbx>
                          <w:txbxContent>
                            <w:p w14:paraId="6B81D415" w14:textId="77777777" w:rsidR="00C2360C" w:rsidRDefault="00C2360C" w:rsidP="00C2360C">
                              <w:pPr>
                                <w:rPr>
                                  <w:rFonts w:ascii="Tahoma" w:hAnsi="Tahoma" w:cs="Tahoma"/>
                                  <w:b/>
                                </w:rPr>
                              </w:pPr>
                              <w:r w:rsidRPr="00271DBB">
                                <w:rPr>
                                  <w:rFonts w:ascii="Tahoma" w:hAnsi="Tahoma" w:cs="Tahoma"/>
                                  <w:b/>
                                </w:rPr>
                                <w:t>Miller’s Triangle</w:t>
                              </w:r>
                            </w:p>
                            <w:p w14:paraId="6EB2173F" w14:textId="77777777" w:rsidR="00C2360C" w:rsidRPr="00271DBB" w:rsidRDefault="00C2360C" w:rsidP="00C2360C">
                              <w:pPr>
                                <w:rPr>
                                  <w:b/>
                                </w:rPr>
                              </w:pPr>
                            </w:p>
                            <w:p w14:paraId="4132C233" w14:textId="77777777" w:rsidR="00C2360C" w:rsidRDefault="00C2360C" w:rsidP="00C2360C">
                              <w:r w:rsidRPr="00417313">
                                <w:rPr>
                                  <w:noProof/>
                                </w:rPr>
                                <w:drawing>
                                  <wp:inline distT="0" distB="0" distL="0" distR="0" wp14:anchorId="517F3F2D" wp14:editId="19A771F9">
                                    <wp:extent cx="1060450" cy="8775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0450" cy="877570"/>
                                            </a:xfrm>
                                            <a:prstGeom prst="rect">
                                              <a:avLst/>
                                            </a:prstGeom>
                                            <a:noFill/>
                                            <a:ln>
                                              <a:noFill/>
                                            </a:ln>
                                          </pic:spPr>
                                        </pic:pic>
                                      </a:graphicData>
                                    </a:graphic>
                                  </wp:inline>
                                </w:drawing>
                              </w:r>
                            </w:p>
                            <w:p w14:paraId="5350F12C" w14:textId="77777777" w:rsidR="00C2360C" w:rsidRPr="00271DBB" w:rsidRDefault="00C2360C" w:rsidP="00C2360C">
                              <w:pPr>
                                <w:jc w:val="right"/>
                              </w:pPr>
                              <w:r w:rsidRPr="00271DBB">
                                <w:rPr>
                                  <w:rFonts w:ascii="Tahoma" w:hAnsi="Tahoma" w:cs="Tahoma"/>
                                  <w:sz w:val="20"/>
                                  <w:szCs w:val="20"/>
                                </w:rPr>
                                <w:t xml:space="preserve">Miller, GE.  </w:t>
                              </w:r>
                              <w:r w:rsidRPr="00271DBB">
                                <w:rPr>
                                  <w:rFonts w:ascii="Tahoma" w:hAnsi="Tahoma" w:cs="Tahoma"/>
                                  <w:i/>
                                  <w:iCs/>
                                  <w:sz w:val="20"/>
                                  <w:szCs w:val="20"/>
                                </w:rPr>
                                <w:t>Acad Med</w:t>
                              </w:r>
                              <w:r w:rsidRPr="00271DBB">
                                <w:rPr>
                                  <w:rFonts w:ascii="Tahoma" w:hAnsi="Tahoma" w:cs="Tahoma"/>
                                  <w:sz w:val="20"/>
                                  <w:szCs w:val="20"/>
                                </w:rPr>
                                <w:t>, 65(supp); Sept 1990</w:t>
                              </w:r>
                            </w:p>
                          </w:txbxContent>
                        </wps:txbx>
                        <wps:bodyPr rot="0" vert="horz" wrap="square" lIns="91440" tIns="45720" rIns="91440" bIns="45720" anchor="t" anchorCtr="0" upright="1">
                          <a:noAutofit/>
                        </wps:bodyPr>
                      </wps:wsp>
                      <wpg:grpSp>
                        <wpg:cNvPr id="18" name="Group 29"/>
                        <wpg:cNvGrpSpPr>
                          <a:grpSpLocks/>
                        </wpg:cNvGrpSpPr>
                        <wpg:grpSpPr bwMode="auto">
                          <a:xfrm>
                            <a:off x="2880" y="1980"/>
                            <a:ext cx="7781" cy="1492"/>
                            <a:chOff x="2929" y="1770"/>
                            <a:chExt cx="7781" cy="1492"/>
                          </a:xfrm>
                        </wpg:grpSpPr>
                        <wps:wsp>
                          <wps:cNvPr id="19" name="Text Box 30"/>
                          <wps:cNvSpPr txBox="1">
                            <a:spLocks noChangeArrowheads="1"/>
                          </wps:cNvSpPr>
                          <wps:spPr bwMode="auto">
                            <a:xfrm>
                              <a:off x="2929" y="2889"/>
                              <a:ext cx="4271" cy="373"/>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C2204" w14:textId="77777777" w:rsidR="00C2360C" w:rsidRPr="003C0BFF" w:rsidRDefault="00C2360C" w:rsidP="00C2360C">
                                <w:pPr>
                                  <w:rPr>
                                    <w:rFonts w:ascii="Tahoma" w:hAnsi="Tahoma" w:cs="Tahoma"/>
                                    <w:sz w:val="18"/>
                                    <w:szCs w:val="18"/>
                                  </w:rPr>
                                </w:pPr>
                                <w:r w:rsidRPr="003C0BFF">
                                  <w:rPr>
                                    <w:rFonts w:ascii="Tahoma" w:hAnsi="Tahoma" w:cs="Tahoma"/>
                                    <w:b/>
                                    <w:sz w:val="18"/>
                                    <w:szCs w:val="18"/>
                                  </w:rPr>
                                  <w:t>Knows</w:t>
                                </w:r>
                                <w:r w:rsidRPr="003C0BFF">
                                  <w:rPr>
                                    <w:rFonts w:ascii="Tahoma" w:hAnsi="Tahoma" w:cs="Tahoma"/>
                                    <w:sz w:val="18"/>
                                    <w:szCs w:val="18"/>
                                  </w:rPr>
                                  <w:t>: M</w:t>
                                </w:r>
                                <w:r>
                                  <w:rPr>
                                    <w:rFonts w:ascii="Tahoma" w:hAnsi="Tahoma" w:cs="Tahoma"/>
                                    <w:sz w:val="18"/>
                                    <w:szCs w:val="18"/>
                                  </w:rPr>
                                  <w:t>ultiple-choice question examination</w:t>
                                </w:r>
                              </w:p>
                              <w:p w14:paraId="7D41D502" w14:textId="77777777" w:rsidR="00C2360C" w:rsidRPr="003C0BFF" w:rsidRDefault="00C2360C" w:rsidP="00C2360C">
                                <w:pPr>
                                  <w:rPr>
                                    <w:sz w:val="18"/>
                                    <w:szCs w:val="18"/>
                                  </w:rPr>
                                </w:pPr>
                              </w:p>
                            </w:txbxContent>
                          </wps:txbx>
                          <wps:bodyPr rot="0" vert="horz" wrap="square" lIns="91440" tIns="45720" rIns="91440" bIns="45720" anchor="t" anchorCtr="0" upright="1">
                            <a:noAutofit/>
                          </wps:bodyPr>
                        </wps:wsp>
                        <wps:wsp>
                          <wps:cNvPr id="20" name="Text Box 31"/>
                          <wps:cNvSpPr txBox="1">
                            <a:spLocks noChangeArrowheads="1"/>
                          </wps:cNvSpPr>
                          <wps:spPr bwMode="auto">
                            <a:xfrm>
                              <a:off x="2929" y="2516"/>
                              <a:ext cx="5188" cy="373"/>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8B693" w14:textId="77777777" w:rsidR="00C2360C" w:rsidRPr="003C0BFF" w:rsidRDefault="00C2360C" w:rsidP="00C2360C">
                                <w:pPr>
                                  <w:rPr>
                                    <w:rFonts w:ascii="Tahoma" w:hAnsi="Tahoma" w:cs="Tahoma"/>
                                    <w:sz w:val="18"/>
                                    <w:szCs w:val="18"/>
                                  </w:rPr>
                                </w:pPr>
                                <w:r w:rsidRPr="003C0BFF">
                                  <w:rPr>
                                    <w:rFonts w:ascii="Tahoma" w:hAnsi="Tahoma" w:cs="Tahoma"/>
                                    <w:b/>
                                    <w:sz w:val="18"/>
                                    <w:szCs w:val="18"/>
                                  </w:rPr>
                                  <w:t>Knows how</w:t>
                                </w:r>
                                <w:r w:rsidRPr="003C0BFF">
                                  <w:rPr>
                                    <w:rFonts w:ascii="Tahoma" w:hAnsi="Tahoma" w:cs="Tahoma"/>
                                    <w:sz w:val="18"/>
                                    <w:szCs w:val="18"/>
                                  </w:rPr>
                                  <w:t>: Case Presentations, Low fidelity simulations</w:t>
                                </w:r>
                              </w:p>
                              <w:p w14:paraId="3D60FAD2" w14:textId="77777777" w:rsidR="00C2360C" w:rsidRPr="003C0BFF" w:rsidRDefault="00C2360C" w:rsidP="00C2360C">
                                <w:pPr>
                                  <w:rPr>
                                    <w:sz w:val="18"/>
                                    <w:szCs w:val="18"/>
                                  </w:rPr>
                                </w:pPr>
                              </w:p>
                            </w:txbxContent>
                          </wps:txbx>
                          <wps:bodyPr rot="0" vert="horz" wrap="square" lIns="91440" tIns="45720" rIns="91440" bIns="45720" anchor="t" anchorCtr="0" upright="1">
                            <a:noAutofit/>
                          </wps:bodyPr>
                        </wps:wsp>
                        <wps:wsp>
                          <wps:cNvPr id="21" name="Text Box 32"/>
                          <wps:cNvSpPr txBox="1">
                            <a:spLocks noChangeArrowheads="1"/>
                          </wps:cNvSpPr>
                          <wps:spPr bwMode="auto">
                            <a:xfrm>
                              <a:off x="2929" y="2143"/>
                              <a:ext cx="4826" cy="373"/>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55301" w14:textId="77777777" w:rsidR="00C2360C" w:rsidRPr="003C0BFF" w:rsidRDefault="00C2360C" w:rsidP="00C2360C">
                                <w:pPr>
                                  <w:rPr>
                                    <w:rFonts w:ascii="Tahoma" w:hAnsi="Tahoma" w:cs="Tahoma"/>
                                    <w:sz w:val="18"/>
                                    <w:szCs w:val="18"/>
                                  </w:rPr>
                                </w:pPr>
                                <w:r w:rsidRPr="003C0BFF">
                                  <w:rPr>
                                    <w:rFonts w:ascii="Tahoma" w:hAnsi="Tahoma" w:cs="Tahoma"/>
                                    <w:b/>
                                    <w:sz w:val="18"/>
                                    <w:szCs w:val="18"/>
                                  </w:rPr>
                                  <w:t>Shows how</w:t>
                                </w:r>
                                <w:r w:rsidRPr="003C0BFF">
                                  <w:rPr>
                                    <w:rFonts w:ascii="Tahoma" w:hAnsi="Tahoma" w:cs="Tahoma"/>
                                    <w:sz w:val="18"/>
                                    <w:szCs w:val="18"/>
                                  </w:rPr>
                                  <w:t>: High fidelity simulation, OSCE</w:t>
                                </w:r>
                              </w:p>
                              <w:p w14:paraId="55FE2BD9" w14:textId="77777777" w:rsidR="00C2360C" w:rsidRPr="003C0BFF" w:rsidRDefault="00C2360C" w:rsidP="00C2360C">
                                <w:pPr>
                                  <w:rPr>
                                    <w:sz w:val="18"/>
                                    <w:szCs w:val="18"/>
                                  </w:rPr>
                                </w:pPr>
                              </w:p>
                            </w:txbxContent>
                          </wps:txbx>
                          <wps:bodyPr rot="0" vert="horz" wrap="square" lIns="91440" tIns="45720" rIns="91440" bIns="45720" anchor="t" anchorCtr="0" upright="1">
                            <a:noAutofit/>
                          </wps:bodyPr>
                        </wps:wsp>
                        <wps:wsp>
                          <wps:cNvPr id="22" name="Text Box 33"/>
                          <wps:cNvSpPr txBox="1">
                            <a:spLocks noChangeArrowheads="1"/>
                          </wps:cNvSpPr>
                          <wps:spPr bwMode="auto">
                            <a:xfrm>
                              <a:off x="2929" y="1770"/>
                              <a:ext cx="7781" cy="373"/>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C5DEC" w14:textId="77777777" w:rsidR="00C2360C" w:rsidRPr="003C0BFF" w:rsidRDefault="00C2360C" w:rsidP="00C2360C">
                                <w:pPr>
                                  <w:rPr>
                                    <w:rFonts w:ascii="Tahoma" w:hAnsi="Tahoma" w:cs="Tahoma"/>
                                    <w:sz w:val="18"/>
                                    <w:szCs w:val="18"/>
                                  </w:rPr>
                                </w:pPr>
                                <w:r w:rsidRPr="003C0BFF">
                                  <w:rPr>
                                    <w:rFonts w:ascii="Tahoma" w:hAnsi="Tahoma" w:cs="Tahoma"/>
                                    <w:b/>
                                    <w:sz w:val="18"/>
                                    <w:szCs w:val="18"/>
                                  </w:rPr>
                                  <w:t>Does</w:t>
                                </w:r>
                                <w:r w:rsidRPr="003C0BFF">
                                  <w:rPr>
                                    <w:rFonts w:ascii="Tahoma" w:hAnsi="Tahoma" w:cs="Tahoma"/>
                                    <w:sz w:val="18"/>
                                    <w:szCs w:val="18"/>
                                  </w:rPr>
                                  <w:t>: Chart audit, portfolio, direct observation (masked/unmasked)</w:t>
                                </w:r>
                                <w:r>
                                  <w:rPr>
                                    <w:rFonts w:ascii="Tahoma" w:hAnsi="Tahoma" w:cs="Tahoma"/>
                                    <w:sz w:val="18"/>
                                    <w:szCs w:val="18"/>
                                  </w:rPr>
                                  <w:t>, also patient</w:t>
                                </w:r>
                                <w:r w:rsidRPr="003C0BFF">
                                  <w:rPr>
                                    <w:rFonts w:ascii="Tahoma" w:hAnsi="Tahoma" w:cs="Tahoma"/>
                                    <w:sz w:val="18"/>
                                    <w:szCs w:val="18"/>
                                  </w:rPr>
                                  <w:t xml:space="preserve"> outcomes</w:t>
                                </w:r>
                              </w:p>
                              <w:p w14:paraId="1F1C0C31" w14:textId="77777777" w:rsidR="00C2360C" w:rsidRPr="003C0BFF" w:rsidRDefault="00C2360C" w:rsidP="00C2360C">
                                <w:pPr>
                                  <w:ind w:firstLine="720"/>
                                  <w:rPr>
                                    <w:rFonts w:ascii="Tahoma" w:hAnsi="Tahoma" w:cs="Tahoma"/>
                                    <w:sz w:val="18"/>
                                    <w:szCs w:val="18"/>
                                  </w:rPr>
                                </w:pPr>
                                <w:r w:rsidRPr="003C0BFF">
                                  <w:rPr>
                                    <w:rFonts w:ascii="Tahoma" w:hAnsi="Tahoma" w:cs="Tahoma"/>
                                    <w:sz w:val="18"/>
                                    <w:szCs w:val="18"/>
                                  </w:rPr>
                                  <w:t xml:space="preserve"> MCQ</w:t>
                                </w:r>
                              </w:p>
                              <w:p w14:paraId="120C652F" w14:textId="77777777" w:rsidR="00C2360C" w:rsidRPr="003C0BFF" w:rsidRDefault="00C2360C" w:rsidP="00C2360C">
                                <w:pPr>
                                  <w:rPr>
                                    <w:sz w:val="18"/>
                                    <w:szCs w:val="18"/>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46F24F" id="Group 27" o:spid="_x0000_s1026" style="position:absolute;margin-left:0;margin-top:14pt;width:540pt;height:129.2pt;z-index:251660800;mso-position-horizontal-relative:margin" coordorigin="900,1321" coordsize="10800,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">
                <v:shapetype id="_x0000_t202" coordsize="21600,21600" o:spt="202" path="m,l,21600r21600,l21600,xe">
                  <v:stroke joinstyle="miter"/>
                  <v:path gradientshapeok="t" o:connecttype="rect"/>
                </v:shapetype>
                <v:shape id="Text Box 28" o:spid="_x0000_s1027" type="#_x0000_t202" style="position:absolute;left:900;top:1321;width:10800;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" fillcolor="#ddd" strokeweight="3pt">
                  <v:stroke linestyle="thinThin"/>
                  <v:textbox>
                    <w:txbxContent>
                      <w:p w14:paraId="6B81D415" w14:textId="77777777" w:rsidR="00C2360C" w:rsidRDefault="00C2360C" w:rsidP="00C2360C">
                        <w:pPr>
                          <w:rPr>
                            <w:rFonts w:ascii="Tahoma" w:hAnsi="Tahoma" w:cs="Tahoma"/>
                            <w:b/>
                          </w:rPr>
                        </w:pPr>
                        <w:r w:rsidRPr="00271DBB">
                          <w:rPr>
                            <w:rFonts w:ascii="Tahoma" w:hAnsi="Tahoma" w:cs="Tahoma"/>
                            <w:b/>
                          </w:rPr>
                          <w:t>Miller’s Triangle</w:t>
                        </w:r>
                      </w:p>
                      <w:p w14:paraId="6EB2173F" w14:textId="77777777" w:rsidR="00C2360C" w:rsidRPr="00271DBB" w:rsidRDefault="00C2360C" w:rsidP="00C2360C">
                        <w:pPr>
                          <w:rPr>
                            <w:b/>
                          </w:rPr>
                        </w:pPr>
                      </w:p>
                      <w:p w14:paraId="4132C233" w14:textId="77777777" w:rsidR="00C2360C" w:rsidRDefault="00C2360C" w:rsidP="00C2360C">
                        <w:r w:rsidRPr="00417313">
                          <w:rPr>
                            <w:noProof/>
                          </w:rPr>
                          <w:drawing>
                            <wp:inline distT="0" distB="0" distL="0" distR="0" wp14:anchorId="517F3F2D" wp14:editId="19A771F9">
                              <wp:extent cx="1060450" cy="8775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0450" cy="877570"/>
                                      </a:xfrm>
                                      <a:prstGeom prst="rect">
                                        <a:avLst/>
                                      </a:prstGeom>
                                      <a:noFill/>
                                      <a:ln>
                                        <a:noFill/>
                                      </a:ln>
                                    </pic:spPr>
                                  </pic:pic>
                                </a:graphicData>
                              </a:graphic>
                            </wp:inline>
                          </w:drawing>
                        </w:r>
                      </w:p>
                      <w:p w14:paraId="5350F12C" w14:textId="77777777" w:rsidR="00C2360C" w:rsidRPr="00271DBB" w:rsidRDefault="00C2360C" w:rsidP="00C2360C">
                        <w:pPr>
                          <w:jc w:val="right"/>
                        </w:pPr>
                        <w:r w:rsidRPr="00271DBB">
                          <w:rPr>
                            <w:rFonts w:ascii="Tahoma" w:hAnsi="Tahoma" w:cs="Tahoma"/>
                            <w:sz w:val="20"/>
                            <w:szCs w:val="20"/>
                          </w:rPr>
                          <w:t xml:space="preserve">Miller, GE.  </w:t>
                        </w:r>
                        <w:r w:rsidRPr="00271DBB">
                          <w:rPr>
                            <w:rFonts w:ascii="Tahoma" w:hAnsi="Tahoma" w:cs="Tahoma"/>
                            <w:i/>
                            <w:iCs/>
                            <w:sz w:val="20"/>
                            <w:szCs w:val="20"/>
                          </w:rPr>
                          <w:t>Acad Med</w:t>
                        </w:r>
                        <w:r w:rsidRPr="00271DBB">
                          <w:rPr>
                            <w:rFonts w:ascii="Tahoma" w:hAnsi="Tahoma" w:cs="Tahoma"/>
                            <w:sz w:val="20"/>
                            <w:szCs w:val="20"/>
                          </w:rPr>
                          <w:t>, 65(supp); Sept 1990</w:t>
                        </w:r>
                      </w:p>
                    </w:txbxContent>
                  </v:textbox>
                </v:shape>
                <v:group id="Group 29" o:spid="_x0000_s1028" style="position:absolute;left:2880;top:1980;width:7781;height:1492" coordorigin="2929,1770" coordsize="7781,1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30" o:spid="_x0000_s1029" type="#_x0000_t202" style="position:absolute;left:2929;top:2889;width:4271;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" fillcolor="#ddd" stroked="f">
                    <v:textbox>
                      <w:txbxContent>
                        <w:p w14:paraId="47CC2204" w14:textId="77777777" w:rsidR="00C2360C" w:rsidRPr="003C0BFF" w:rsidRDefault="00C2360C" w:rsidP="00C2360C">
                          <w:pPr>
                            <w:rPr>
                              <w:rFonts w:ascii="Tahoma" w:hAnsi="Tahoma" w:cs="Tahoma"/>
                              <w:sz w:val="18"/>
                              <w:szCs w:val="18"/>
                            </w:rPr>
                          </w:pPr>
                          <w:r w:rsidRPr="003C0BFF">
                            <w:rPr>
                              <w:rFonts w:ascii="Tahoma" w:hAnsi="Tahoma" w:cs="Tahoma"/>
                              <w:b/>
                              <w:sz w:val="18"/>
                              <w:szCs w:val="18"/>
                            </w:rPr>
                            <w:t>Knows</w:t>
                          </w:r>
                          <w:r w:rsidRPr="003C0BFF">
                            <w:rPr>
                              <w:rFonts w:ascii="Tahoma" w:hAnsi="Tahoma" w:cs="Tahoma"/>
                              <w:sz w:val="18"/>
                              <w:szCs w:val="18"/>
                            </w:rPr>
                            <w:t>: M</w:t>
                          </w:r>
                          <w:r>
                            <w:rPr>
                              <w:rFonts w:ascii="Tahoma" w:hAnsi="Tahoma" w:cs="Tahoma"/>
                              <w:sz w:val="18"/>
                              <w:szCs w:val="18"/>
                            </w:rPr>
                            <w:t>ultiple-choice question examination</w:t>
                          </w:r>
                        </w:p>
                        <w:p w14:paraId="7D41D502" w14:textId="77777777" w:rsidR="00C2360C" w:rsidRPr="003C0BFF" w:rsidRDefault="00C2360C" w:rsidP="00C2360C">
                          <w:pPr>
                            <w:rPr>
                              <w:sz w:val="18"/>
                              <w:szCs w:val="18"/>
                            </w:rPr>
                          </w:pPr>
                        </w:p>
                      </w:txbxContent>
                    </v:textbox>
                  </v:shape>
                  <v:shape id="Text Box 31" o:spid="_x0000_s1030" type="#_x0000_t202" style="position:absolute;left:2929;top:2516;width:5188;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" fillcolor="#ddd" stroked="f">
                    <v:textbox>
                      <w:txbxContent>
                        <w:p w14:paraId="4358B693" w14:textId="77777777" w:rsidR="00C2360C" w:rsidRPr="003C0BFF" w:rsidRDefault="00C2360C" w:rsidP="00C2360C">
                          <w:pPr>
                            <w:rPr>
                              <w:rFonts w:ascii="Tahoma" w:hAnsi="Tahoma" w:cs="Tahoma"/>
                              <w:sz w:val="18"/>
                              <w:szCs w:val="18"/>
                            </w:rPr>
                          </w:pPr>
                          <w:r w:rsidRPr="003C0BFF">
                            <w:rPr>
                              <w:rFonts w:ascii="Tahoma" w:hAnsi="Tahoma" w:cs="Tahoma"/>
                              <w:b/>
                              <w:sz w:val="18"/>
                              <w:szCs w:val="18"/>
                            </w:rPr>
                            <w:t>Knows how</w:t>
                          </w:r>
                          <w:r w:rsidRPr="003C0BFF">
                            <w:rPr>
                              <w:rFonts w:ascii="Tahoma" w:hAnsi="Tahoma" w:cs="Tahoma"/>
                              <w:sz w:val="18"/>
                              <w:szCs w:val="18"/>
                            </w:rPr>
                            <w:t>: Case Presentations, Low fidelity simulations</w:t>
                          </w:r>
                        </w:p>
                        <w:p w14:paraId="3D60FAD2" w14:textId="77777777" w:rsidR="00C2360C" w:rsidRPr="003C0BFF" w:rsidRDefault="00C2360C" w:rsidP="00C2360C">
                          <w:pPr>
                            <w:rPr>
                              <w:sz w:val="18"/>
                              <w:szCs w:val="18"/>
                            </w:rPr>
                          </w:pPr>
                        </w:p>
                      </w:txbxContent>
                    </v:textbox>
                  </v:shape>
                  <v:shape id="Text Box 32" o:spid="_x0000_s1031" type="#_x0000_t202" style="position:absolute;left:2929;top:2143;width:4826;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" fillcolor="#ddd" stroked="f">
                    <v:textbox>
                      <w:txbxContent>
                        <w:p w14:paraId="5E755301" w14:textId="77777777" w:rsidR="00C2360C" w:rsidRPr="003C0BFF" w:rsidRDefault="00C2360C" w:rsidP="00C2360C">
                          <w:pPr>
                            <w:rPr>
                              <w:rFonts w:ascii="Tahoma" w:hAnsi="Tahoma" w:cs="Tahoma"/>
                              <w:sz w:val="18"/>
                              <w:szCs w:val="18"/>
                            </w:rPr>
                          </w:pPr>
                          <w:r w:rsidRPr="003C0BFF">
                            <w:rPr>
                              <w:rFonts w:ascii="Tahoma" w:hAnsi="Tahoma" w:cs="Tahoma"/>
                              <w:b/>
                              <w:sz w:val="18"/>
                              <w:szCs w:val="18"/>
                            </w:rPr>
                            <w:t>Shows how</w:t>
                          </w:r>
                          <w:r w:rsidRPr="003C0BFF">
                            <w:rPr>
                              <w:rFonts w:ascii="Tahoma" w:hAnsi="Tahoma" w:cs="Tahoma"/>
                              <w:sz w:val="18"/>
                              <w:szCs w:val="18"/>
                            </w:rPr>
                            <w:t>: High fidelity simulation, OSCE</w:t>
                          </w:r>
                        </w:p>
                        <w:p w14:paraId="55FE2BD9" w14:textId="77777777" w:rsidR="00C2360C" w:rsidRPr="003C0BFF" w:rsidRDefault="00C2360C" w:rsidP="00C2360C">
                          <w:pPr>
                            <w:rPr>
                              <w:sz w:val="18"/>
                              <w:szCs w:val="18"/>
                            </w:rPr>
                          </w:pPr>
                        </w:p>
                      </w:txbxContent>
                    </v:textbox>
                  </v:shape>
                  <v:shape id="Text Box 33" o:spid="_x0000_s1032" type="#_x0000_t202" style="position:absolute;left:2929;top:1770;width:7781;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" fillcolor="#ddd" stroked="f">
                    <v:textbox>
                      <w:txbxContent>
                        <w:p w14:paraId="762C5DEC" w14:textId="77777777" w:rsidR="00C2360C" w:rsidRPr="003C0BFF" w:rsidRDefault="00C2360C" w:rsidP="00C2360C">
                          <w:pPr>
                            <w:rPr>
                              <w:rFonts w:ascii="Tahoma" w:hAnsi="Tahoma" w:cs="Tahoma"/>
                              <w:sz w:val="18"/>
                              <w:szCs w:val="18"/>
                            </w:rPr>
                          </w:pPr>
                          <w:r w:rsidRPr="003C0BFF">
                            <w:rPr>
                              <w:rFonts w:ascii="Tahoma" w:hAnsi="Tahoma" w:cs="Tahoma"/>
                              <w:b/>
                              <w:sz w:val="18"/>
                              <w:szCs w:val="18"/>
                            </w:rPr>
                            <w:t>Does</w:t>
                          </w:r>
                          <w:r w:rsidRPr="003C0BFF">
                            <w:rPr>
                              <w:rFonts w:ascii="Tahoma" w:hAnsi="Tahoma" w:cs="Tahoma"/>
                              <w:sz w:val="18"/>
                              <w:szCs w:val="18"/>
                            </w:rPr>
                            <w:t>: Chart audit, portfolio, direct observation (masked/unmasked)</w:t>
                          </w:r>
                          <w:r>
                            <w:rPr>
                              <w:rFonts w:ascii="Tahoma" w:hAnsi="Tahoma" w:cs="Tahoma"/>
                              <w:sz w:val="18"/>
                              <w:szCs w:val="18"/>
                            </w:rPr>
                            <w:t>, also patient</w:t>
                          </w:r>
                          <w:r w:rsidRPr="003C0BFF">
                            <w:rPr>
                              <w:rFonts w:ascii="Tahoma" w:hAnsi="Tahoma" w:cs="Tahoma"/>
                              <w:sz w:val="18"/>
                              <w:szCs w:val="18"/>
                            </w:rPr>
                            <w:t xml:space="preserve"> outcomes</w:t>
                          </w:r>
                        </w:p>
                        <w:p w14:paraId="1F1C0C31" w14:textId="77777777" w:rsidR="00C2360C" w:rsidRPr="003C0BFF" w:rsidRDefault="00C2360C" w:rsidP="00C2360C">
                          <w:pPr>
                            <w:ind w:firstLine="720"/>
                            <w:rPr>
                              <w:rFonts w:ascii="Tahoma" w:hAnsi="Tahoma" w:cs="Tahoma"/>
                              <w:sz w:val="18"/>
                              <w:szCs w:val="18"/>
                            </w:rPr>
                          </w:pPr>
                          <w:r w:rsidRPr="003C0BFF">
                            <w:rPr>
                              <w:rFonts w:ascii="Tahoma" w:hAnsi="Tahoma" w:cs="Tahoma"/>
                              <w:sz w:val="18"/>
                              <w:szCs w:val="18"/>
                            </w:rPr>
                            <w:t xml:space="preserve"> MCQ</w:t>
                          </w:r>
                        </w:p>
                        <w:p w14:paraId="120C652F" w14:textId="77777777" w:rsidR="00C2360C" w:rsidRPr="003C0BFF" w:rsidRDefault="00C2360C" w:rsidP="00C2360C">
                          <w:pPr>
                            <w:rPr>
                              <w:sz w:val="18"/>
                              <w:szCs w:val="18"/>
                            </w:rPr>
                          </w:pPr>
                        </w:p>
                      </w:txbxContent>
                    </v:textbox>
                  </v:shape>
                </v:group>
                <w10:wrap type="topAndBottom" anchorx="margin"/>
              </v:group>
            </w:pict>
          </mc:Fallback>
        </mc:AlternateContent>
      </w:r>
    </w:p>
    <w:p w14:paraId="63B4A62E" w14:textId="775CF416" w:rsidR="00C12434" w:rsidRPr="0076589E" w:rsidRDefault="00F92B9C" w:rsidP="00C12434">
      <w:pPr>
        <w:rPr>
          <w:rFonts w:ascii="Arial" w:hAnsi="Arial" w:cs="Arial"/>
          <w:sz w:val="22"/>
          <w:szCs w:val="22"/>
        </w:rPr>
      </w:pPr>
      <w:r w:rsidRPr="0076589E">
        <w:rPr>
          <w:rFonts w:ascii="Arial" w:hAnsi="Arial" w:cs="Arial"/>
          <w:noProof/>
          <w:sz w:val="22"/>
          <w:szCs w:val="22"/>
        </w:rPr>
        <mc:AlternateContent>
          <mc:Choice Requires="wpg">
            <w:drawing>
              <wp:anchor distT="0" distB="0" distL="114300" distR="114300" simplePos="0" relativeHeight="251656704" behindDoc="0" locked="0" layoutInCell="1" allowOverlap="1" wp14:anchorId="3F4D50BF" wp14:editId="6E677AB6">
                <wp:simplePos x="0" y="0"/>
                <wp:positionH relativeFrom="column">
                  <wp:posOffset>161925</wp:posOffset>
                </wp:positionH>
                <wp:positionV relativeFrom="paragraph">
                  <wp:posOffset>139700</wp:posOffset>
                </wp:positionV>
                <wp:extent cx="1047750" cy="855980"/>
                <wp:effectExtent l="0" t="0" r="0" b="0"/>
                <wp:wrapNone/>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855980"/>
                          <a:chOff x="2527" y="3712"/>
                          <a:chExt cx="6000" cy="4887"/>
                        </a:xfrm>
                      </wpg:grpSpPr>
                      <wps:wsp>
                        <wps:cNvPr id="13" name="Pyr1"/>
                        <wps:cNvSpPr>
                          <a:spLocks noEditPoints="1" noChangeArrowheads="1"/>
                        </wps:cNvSpPr>
                        <wps:spPr bwMode="auto">
                          <a:xfrm>
                            <a:off x="4862" y="3712"/>
                            <a:ext cx="1344" cy="1084"/>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800 w 21600"/>
                              <a:gd name="T5" fmla="*/ 0 h 21600"/>
                              <a:gd name="T6" fmla="*/ 21600 w 21600"/>
                              <a:gd name="T7" fmla="*/ 21600 h 21600"/>
                              <a:gd name="T8" fmla="*/ 0 w 21600"/>
                              <a:gd name="T9" fmla="*/ 21600 h 21600"/>
                              <a:gd name="T10" fmla="*/ 5400 w 21600"/>
                              <a:gd name="T11" fmla="*/ 11800 h 21600"/>
                              <a:gd name="T12" fmla="*/ 16200 w 21600"/>
                              <a:gd name="T13" fmla="*/ 20600 h 21600"/>
                            </a:gdLst>
                            <a:ahLst/>
                            <a:cxnLst>
                              <a:cxn ang="0">
                                <a:pos x="T4" y="T5"/>
                              </a:cxn>
                              <a:cxn ang="0">
                                <a:pos x="T6" y="T7"/>
                              </a:cxn>
                              <a:cxn ang="0">
                                <a:pos x="T8" y="T9"/>
                              </a:cxn>
                            </a:cxnLst>
                            <a:rect l="T10" t="T11" r="T12" b="T13"/>
                            <a:pathLst/>
                          </a:custGeom>
                          <a:solidFill>
                            <a:srgbClr val="D8EBB3"/>
                          </a:solidFill>
                          <a:ln w="9525">
                            <a:solidFill>
                              <a:srgbClr val="000000"/>
                            </a:solidFill>
                            <a:miter lim="800000"/>
                            <a:headEnd/>
                            <a:tailEnd/>
                          </a:ln>
                        </wps:spPr>
                        <wps:bodyPr rot="0" vert="horz" wrap="square" lIns="91440" tIns="45720" rIns="91440" bIns="45720" anchor="t" anchorCtr="0" upright="1">
                          <a:noAutofit/>
                        </wps:bodyPr>
                      </wps:wsp>
                      <wps:wsp>
                        <wps:cNvPr id="14" name="Pyr2"/>
                        <wps:cNvSpPr>
                          <a:spLocks noEditPoints="1" noChangeArrowheads="1"/>
                        </wps:cNvSpPr>
                        <wps:spPr bwMode="auto">
                          <a:xfrm>
                            <a:off x="4083" y="4796"/>
                            <a:ext cx="2895" cy="127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5787 w 21600"/>
                              <a:gd name="T5" fmla="*/ 0 h 21600"/>
                              <a:gd name="T6" fmla="*/ 15812 w 21600"/>
                              <a:gd name="T7" fmla="*/ 0 h 21600"/>
                              <a:gd name="T8" fmla="*/ 21600 w 21600"/>
                              <a:gd name="T9" fmla="*/ 21600 h 21600"/>
                              <a:gd name="T10" fmla="*/ 0 w 21600"/>
                              <a:gd name="T11" fmla="*/ 21600 h 21600"/>
                              <a:gd name="T12" fmla="*/ 5787 w 21600"/>
                              <a:gd name="T13" fmla="*/ 500 h 21600"/>
                              <a:gd name="T14" fmla="*/ 15812 w 21600"/>
                              <a:gd name="T15" fmla="*/ 21100 h 21600"/>
                            </a:gdLst>
                            <a:ahLst/>
                            <a:cxnLst>
                              <a:cxn ang="0">
                                <a:pos x="T4" y="T5"/>
                              </a:cxn>
                              <a:cxn ang="0">
                                <a:pos x="T6" y="T7"/>
                              </a:cxn>
                              <a:cxn ang="0">
                                <a:pos x="T8" y="T9"/>
                              </a:cxn>
                              <a:cxn ang="0">
                                <a:pos x="T10" y="T11"/>
                              </a:cxn>
                            </a:cxnLst>
                            <a:rect l="T12" t="T13" r="T14" b="T15"/>
                            <a:pathLst/>
                          </a:custGeom>
                          <a:solidFill>
                            <a:srgbClr val="CCCCFF"/>
                          </a:solidFill>
                          <a:ln w="9525">
                            <a:solidFill>
                              <a:srgbClr val="000000"/>
                            </a:solidFill>
                            <a:miter lim="800000"/>
                            <a:headEnd/>
                            <a:tailEnd/>
                          </a:ln>
                        </wps:spPr>
                        <wps:bodyPr rot="0" vert="horz" wrap="square" lIns="91440" tIns="45720" rIns="91440" bIns="45720" anchor="t" anchorCtr="0" upright="1">
                          <a:noAutofit/>
                        </wps:bodyPr>
                      </wps:wsp>
                      <wps:wsp>
                        <wps:cNvPr id="15" name="Pyr3"/>
                        <wps:cNvSpPr>
                          <a:spLocks noEditPoints="1" noChangeArrowheads="1"/>
                        </wps:cNvSpPr>
                        <wps:spPr bwMode="auto">
                          <a:xfrm>
                            <a:off x="3313" y="6066"/>
                            <a:ext cx="4435" cy="1269"/>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3768 w 21600"/>
                              <a:gd name="T5" fmla="*/ 0 h 21600"/>
                              <a:gd name="T6" fmla="*/ 17831 w 21600"/>
                              <a:gd name="T7" fmla="*/ 0 h 21600"/>
                              <a:gd name="T8" fmla="*/ 21600 w 21600"/>
                              <a:gd name="T9" fmla="*/ 21600 h 21600"/>
                              <a:gd name="T10" fmla="*/ 0 w 21600"/>
                              <a:gd name="T11" fmla="*/ 21600 h 21600"/>
                              <a:gd name="T12" fmla="*/ 5287 w 21600"/>
                              <a:gd name="T13" fmla="*/ 500 h 21600"/>
                              <a:gd name="T14" fmla="*/ 16312 w 21600"/>
                              <a:gd name="T15" fmla="*/ 21100 h 21600"/>
                            </a:gdLst>
                            <a:ahLst/>
                            <a:cxnLst>
                              <a:cxn ang="0">
                                <a:pos x="T4" y="T5"/>
                              </a:cxn>
                              <a:cxn ang="0">
                                <a:pos x="T6" y="T7"/>
                              </a:cxn>
                              <a:cxn ang="0">
                                <a:pos x="T8" y="T9"/>
                              </a:cxn>
                              <a:cxn ang="0">
                                <a:pos x="T10" y="T11"/>
                              </a:cxn>
                            </a:cxnLst>
                            <a:rect l="T12" t="T13" r="T14" b="T15"/>
                            <a:pathLst/>
                          </a:custGeom>
                          <a:solidFill>
                            <a:srgbClr val="FFBE7D"/>
                          </a:solidFill>
                          <a:ln w="9525">
                            <a:solidFill>
                              <a:srgbClr val="000000"/>
                            </a:solidFill>
                            <a:miter lim="800000"/>
                            <a:headEnd/>
                            <a:tailEnd/>
                          </a:ln>
                        </wps:spPr>
                        <wps:bodyPr rot="0" vert="horz" wrap="square" lIns="91440" tIns="45720" rIns="91440" bIns="45720" anchor="t" anchorCtr="0" upright="1">
                          <a:noAutofit/>
                        </wps:bodyPr>
                      </wps:wsp>
                      <wps:wsp>
                        <wps:cNvPr id="16" name="Pyr4"/>
                        <wps:cNvSpPr>
                          <a:spLocks noEditPoints="1" noChangeArrowheads="1"/>
                        </wps:cNvSpPr>
                        <wps:spPr bwMode="auto">
                          <a:xfrm>
                            <a:off x="2527" y="7329"/>
                            <a:ext cx="6000" cy="127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2793 w 21600"/>
                              <a:gd name="T5" fmla="*/ 0 h 21600"/>
                              <a:gd name="T6" fmla="*/ 18806 w 21600"/>
                              <a:gd name="T7" fmla="*/ 0 h 21600"/>
                              <a:gd name="T8" fmla="*/ 21600 w 21600"/>
                              <a:gd name="T9" fmla="*/ 21600 h 21600"/>
                              <a:gd name="T10" fmla="*/ 0 w 21600"/>
                              <a:gd name="T11" fmla="*/ 21600 h 21600"/>
                              <a:gd name="T12" fmla="*/ 3287 w 21600"/>
                              <a:gd name="T13" fmla="*/ 500 h 21600"/>
                              <a:gd name="T14" fmla="*/ 17312 w 21600"/>
                              <a:gd name="T15" fmla="*/ 21100 h 21600"/>
                            </a:gdLst>
                            <a:ahLst/>
                            <a:cxnLst>
                              <a:cxn ang="0">
                                <a:pos x="T4" y="T5"/>
                              </a:cxn>
                              <a:cxn ang="0">
                                <a:pos x="T6" y="T7"/>
                              </a:cxn>
                              <a:cxn ang="0">
                                <a:pos x="T8" y="T9"/>
                              </a:cxn>
                              <a:cxn ang="0">
                                <a:pos x="T10" y="T11"/>
                              </a:cxn>
                            </a:cxnLst>
                            <a:rect l="T12" t="T13" r="T14" b="T15"/>
                            <a:pathLst/>
                          </a:custGeom>
                          <a:solidFill>
                            <a:srgbClr val="FFFFCC"/>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5DDF1" id="Group 9" o:spid="_x0000_s1026" style="position:absolute;margin-left:12.75pt;margin-top:11pt;width:82.5pt;height:67.4pt;z-index:251656704" coordorigin="2527,3712" coordsize="6000,4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">
                <v:shape id="Pyr1" o:spid="_x0000_s1027" style="position:absolute;left:4862;top:3712;width:1344;height:108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" fillcolor="#d8ebb3">
                  <v:stroke joinstyle="miter"/>
                  <v:path o:connecttype="custom" o:connectlocs="672,0;1344,1084;0,1084" o:connectangles="0,0,0" textboxrect="@1,@1,@1,@1"/>
                  <o:lock v:ext="edit" verticies="t"/>
                </v:shape>
                <v:shape id="Pyr2" o:spid="_x0000_s1028" style="position:absolute;left:4083;top:4796;width:2895;height:127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" fillcolor="#ccf">
                  <v:stroke joinstyle="miter"/>
                  <v:path o:connecttype="custom" o:connectlocs="776,0;2119,0;2895,1270;0,1270" o:connectangles="0,0,0,0" textboxrect="@1,@1,@1,@1"/>
                  <o:lock v:ext="edit" verticies="t"/>
                </v:shape>
                <v:shape id="Pyr3" o:spid="_x0000_s1029" style="position:absolute;left:3313;top:6066;width:4435;height:12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" fillcolor="#ffbe7d">
                  <v:stroke joinstyle="miter"/>
                  <v:path o:connecttype="custom" o:connectlocs="774,0;3661,0;4435,1269;0,1269" o:connectangles="0,0,0,0" textboxrect="@1,@1,@1,@1"/>
                  <o:lock v:ext="edit" verticies="t"/>
                </v:shape>
                <v:shape id="Pyr4" o:spid="_x0000_s1030" style="position:absolute;left:2527;top:7329;width:6000;height:127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" fillcolor="#ffc">
                  <v:stroke joinstyle="miter"/>
                  <v:path o:connecttype="custom" o:connectlocs="776,0;5224,0;6000,1270;0,1270" o:connectangles="0,0,0,0" textboxrect="@1,@1,@1,@1"/>
                  <o:lock v:ext="edit" verticies="t"/>
                </v:shape>
              </v:group>
            </w:pict>
          </mc:Fallback>
        </mc:AlternateContent>
      </w:r>
      <w:r w:rsidR="00C12434" w:rsidRPr="0076589E">
        <w:rPr>
          <w:rFonts w:ascii="Arial" w:hAnsi="Arial" w:cs="Arial"/>
          <w:b/>
          <w:sz w:val="22"/>
          <w:szCs w:val="22"/>
        </w:rPr>
        <w:t>Narrative overview of Learner Assessment Domain (1-2 paragraphs).</w:t>
      </w:r>
      <w:r w:rsidR="00C12434" w:rsidRPr="0076589E">
        <w:rPr>
          <w:rFonts w:ascii="Arial" w:hAnsi="Arial" w:cs="Arial"/>
          <w:sz w:val="22"/>
          <w:szCs w:val="22"/>
        </w:rPr>
        <w:t xml:space="preserve"> You may wish to choose 1-2 focal activities in this domain for more detailed comment. Include description of the importance, creativity, innovation, and impact of these activities. </w:t>
      </w:r>
    </w:p>
    <w:p w14:paraId="7666743D" w14:textId="77777777" w:rsidR="00C12434" w:rsidRPr="0076589E" w:rsidRDefault="00C12434" w:rsidP="00C12434">
      <w:pPr>
        <w:rPr>
          <w:rFonts w:ascii="Arial" w:hAnsi="Arial" w:cs="Arial"/>
          <w:sz w:val="22"/>
          <w:szCs w:val="22"/>
          <w:highlight w:val="green"/>
        </w:rPr>
      </w:pPr>
    </w:p>
    <w:p w14:paraId="24581C10" w14:textId="77729577" w:rsidR="00C12434" w:rsidRPr="0076589E" w:rsidRDefault="00C12434" w:rsidP="00C12434">
      <w:pPr>
        <w:pStyle w:val="CommentText"/>
        <w:rPr>
          <w:rFonts w:ascii="Arial" w:hAnsi="Arial" w:cs="Arial"/>
          <w:b/>
          <w:sz w:val="22"/>
          <w:szCs w:val="22"/>
        </w:rPr>
      </w:pPr>
      <w:r w:rsidRPr="0076589E">
        <w:rPr>
          <w:rFonts w:ascii="Arial" w:hAnsi="Arial" w:cs="Arial"/>
          <w:sz w:val="22"/>
          <w:szCs w:val="22"/>
        </w:rPr>
        <w:t xml:space="preserve">We recommend that you refer to the </w:t>
      </w:r>
      <w:r w:rsidRPr="0076589E">
        <w:rPr>
          <w:rFonts w:ascii="Arial" w:hAnsi="Arial" w:cs="Arial"/>
          <w:b/>
          <w:sz w:val="22"/>
          <w:szCs w:val="22"/>
        </w:rPr>
        <w:t>Educator Evaluation Guidelines</w:t>
      </w:r>
      <w:r w:rsidRPr="0076589E">
        <w:rPr>
          <w:rFonts w:ascii="Arial" w:hAnsi="Arial" w:cs="Arial"/>
          <w:sz w:val="22"/>
          <w:szCs w:val="22"/>
        </w:rPr>
        <w:t>, Learner Assessment domain (Items 8-10) for guidance in writing this section</w:t>
      </w:r>
      <w:r w:rsidR="0043671D" w:rsidRPr="0076589E">
        <w:rPr>
          <w:rFonts w:ascii="Arial" w:hAnsi="Arial" w:cs="Arial"/>
          <w:sz w:val="22"/>
          <w:szCs w:val="22"/>
        </w:rPr>
        <w:t xml:space="preserve">. </w:t>
      </w:r>
      <w:r w:rsidRPr="0076589E">
        <w:rPr>
          <w:rFonts w:ascii="Arial" w:hAnsi="Arial" w:cs="Arial"/>
          <w:sz w:val="22"/>
          <w:szCs w:val="22"/>
        </w:rPr>
        <w:t xml:space="preserve">How well does your documentation allow evaluation of the quantity, quality and impact of your work? </w:t>
      </w:r>
      <w:r w:rsidR="0043671D" w:rsidRPr="0076589E">
        <w:rPr>
          <w:rFonts w:ascii="Arial" w:hAnsi="Arial" w:cs="Arial"/>
          <w:sz w:val="22"/>
          <w:szCs w:val="22"/>
        </w:rPr>
        <w:t xml:space="preserve">Glassick’s six criteria may also help you assess how well you </w:t>
      </w:r>
      <w:r w:rsidR="00C2360C" w:rsidRPr="0076589E">
        <w:rPr>
          <w:rFonts w:ascii="Arial" w:hAnsi="Arial" w:cs="Arial"/>
          <w:sz w:val="22"/>
          <w:szCs w:val="22"/>
        </w:rPr>
        <w:t>have</w:t>
      </w:r>
      <w:r w:rsidR="00C2360C">
        <w:rPr>
          <w:rFonts w:ascii="Arial" w:hAnsi="Arial" w:cs="Arial"/>
          <w:sz w:val="22"/>
          <w:szCs w:val="22"/>
        </w:rPr>
        <w:t xml:space="preserve"> </w:t>
      </w:r>
      <w:r w:rsidR="0043671D" w:rsidRPr="0076589E">
        <w:rPr>
          <w:rFonts w:ascii="Arial" w:hAnsi="Arial" w:cs="Arial"/>
          <w:sz w:val="22"/>
          <w:szCs w:val="22"/>
        </w:rPr>
        <w:t xml:space="preserve">established your scholarly approach and </w:t>
      </w:r>
      <w:r w:rsidR="007B363F">
        <w:rPr>
          <w:rFonts w:ascii="Arial" w:hAnsi="Arial" w:cs="Arial"/>
          <w:sz w:val="22"/>
          <w:szCs w:val="22"/>
        </w:rPr>
        <w:t xml:space="preserve">described </w:t>
      </w:r>
      <w:r w:rsidR="0043671D" w:rsidRPr="0076589E">
        <w:rPr>
          <w:rFonts w:ascii="Arial" w:hAnsi="Arial" w:cs="Arial"/>
          <w:sz w:val="22"/>
          <w:szCs w:val="22"/>
        </w:rPr>
        <w:t xml:space="preserve">products of scholarship. </w:t>
      </w:r>
      <w:r w:rsidRPr="0076589E">
        <w:rPr>
          <w:rFonts w:ascii="Arial" w:hAnsi="Arial" w:cs="Arial"/>
          <w:sz w:val="22"/>
          <w:szCs w:val="22"/>
        </w:rPr>
        <w:t>You may wish to share your reflections on the results of your learner assessments: e.g.</w:t>
      </w:r>
      <w:r w:rsidR="007B363F">
        <w:rPr>
          <w:rFonts w:ascii="Arial" w:hAnsi="Arial" w:cs="Arial"/>
          <w:sz w:val="22"/>
          <w:szCs w:val="22"/>
        </w:rPr>
        <w:t>,</w:t>
      </w:r>
      <w:r w:rsidRPr="0076589E">
        <w:rPr>
          <w:rFonts w:ascii="Arial" w:hAnsi="Arial" w:cs="Arial"/>
          <w:sz w:val="22"/>
          <w:szCs w:val="22"/>
        </w:rPr>
        <w:t xml:space="preserve"> have </w:t>
      </w:r>
      <w:r w:rsidR="007B363F">
        <w:rPr>
          <w:rFonts w:ascii="Arial" w:hAnsi="Arial" w:cs="Arial"/>
          <w:sz w:val="22"/>
          <w:szCs w:val="22"/>
        </w:rPr>
        <w:t>they</w:t>
      </w:r>
      <w:r w:rsidRPr="0076589E">
        <w:rPr>
          <w:rFonts w:ascii="Arial" w:hAnsi="Arial" w:cs="Arial"/>
          <w:sz w:val="22"/>
          <w:szCs w:val="22"/>
        </w:rPr>
        <w:t xml:space="preserve"> changed the way you teach?</w:t>
      </w:r>
    </w:p>
    <w:p w14:paraId="3437C4E0" w14:textId="77777777" w:rsidR="005923A4" w:rsidRPr="0076589E" w:rsidRDefault="005923A4" w:rsidP="005E789F">
      <w:pPr>
        <w:rPr>
          <w:rFonts w:ascii="Arial" w:hAnsi="Arial" w:cs="Arial"/>
          <w:sz w:val="22"/>
          <w:szCs w:val="22"/>
        </w:rPr>
      </w:pPr>
    </w:p>
    <w:p w14:paraId="0E5CF9D7" w14:textId="357CB4EB" w:rsidR="008019C5" w:rsidRPr="006A2C93" w:rsidRDefault="008019C5" w:rsidP="006A2C93">
      <w:pPr>
        <w:shd w:val="clear" w:color="auto" w:fill="D9D9D9" w:themeFill="background1" w:themeFillShade="D9"/>
        <w:rPr>
          <w:rFonts w:ascii="Arial" w:hAnsi="Arial" w:cs="Arial"/>
          <w:b/>
          <w:sz w:val="22"/>
          <w:szCs w:val="22"/>
        </w:rPr>
      </w:pPr>
      <w:r w:rsidRPr="006A2C93">
        <w:rPr>
          <w:rFonts w:ascii="Arial" w:hAnsi="Arial" w:cs="Arial"/>
          <w:b/>
          <w:sz w:val="22"/>
          <w:szCs w:val="22"/>
        </w:rPr>
        <w:t>SECTION III: CURRICULUM DEVELOPMENT</w:t>
      </w:r>
    </w:p>
    <w:p w14:paraId="0C357E94" w14:textId="77777777" w:rsidR="00B01A99" w:rsidRPr="0076589E" w:rsidRDefault="00B01A99" w:rsidP="00C12434">
      <w:pPr>
        <w:rPr>
          <w:rFonts w:ascii="Arial" w:hAnsi="Arial" w:cs="Arial"/>
          <w:b/>
          <w:sz w:val="22"/>
          <w:szCs w:val="22"/>
          <w:u w:val="single"/>
        </w:rPr>
      </w:pPr>
    </w:p>
    <w:p w14:paraId="34809573" w14:textId="5D9C4912" w:rsidR="00561EEB" w:rsidRPr="0076589E" w:rsidRDefault="00C4526C" w:rsidP="00561EEB">
      <w:pPr>
        <w:rPr>
          <w:rFonts w:ascii="Arial" w:hAnsi="Arial" w:cs="Arial"/>
          <w:sz w:val="22"/>
          <w:szCs w:val="22"/>
        </w:rPr>
      </w:pPr>
      <w:r w:rsidRPr="0076589E">
        <w:rPr>
          <w:rFonts w:ascii="Arial" w:hAnsi="Arial" w:cs="Arial"/>
          <w:b/>
          <w:sz w:val="22"/>
          <w:szCs w:val="22"/>
        </w:rPr>
        <w:t xml:space="preserve">Description of Activities: </w:t>
      </w:r>
      <w:r w:rsidR="00B01A99" w:rsidRPr="0076589E">
        <w:rPr>
          <w:rFonts w:ascii="Arial" w:hAnsi="Arial" w:cs="Arial"/>
          <w:sz w:val="22"/>
          <w:szCs w:val="22"/>
        </w:rPr>
        <w:t>Curriculum development varies in scope from creation of a series of 3-4 instructional sessions to development of a residency rotation to creation of an entire program (clerkship, multi-year faculty development program). This section has two parts: description of the curriculum in context in grid format, and evaluation of its quality</w:t>
      </w:r>
      <w:r w:rsidR="00561EEB" w:rsidRPr="0076589E">
        <w:rPr>
          <w:rFonts w:ascii="Arial" w:hAnsi="Arial" w:cs="Arial"/>
          <w:sz w:val="22"/>
          <w:szCs w:val="22"/>
        </w:rPr>
        <w:t xml:space="preserve"> </w:t>
      </w:r>
      <w:r w:rsidR="00B01A99" w:rsidRPr="0076589E">
        <w:rPr>
          <w:rFonts w:ascii="Arial" w:hAnsi="Arial" w:cs="Arial"/>
          <w:sz w:val="22"/>
          <w:szCs w:val="22"/>
        </w:rPr>
        <w:t>using the G</w:t>
      </w:r>
      <w:r w:rsidR="00561EEB" w:rsidRPr="0076589E">
        <w:rPr>
          <w:rFonts w:ascii="Arial" w:hAnsi="Arial" w:cs="Arial"/>
          <w:sz w:val="22"/>
          <w:szCs w:val="22"/>
        </w:rPr>
        <w:t>NOME</w:t>
      </w:r>
      <w:r w:rsidR="00B01A99" w:rsidRPr="0076589E">
        <w:rPr>
          <w:rFonts w:ascii="Arial" w:hAnsi="Arial" w:cs="Arial"/>
          <w:sz w:val="22"/>
          <w:szCs w:val="22"/>
        </w:rPr>
        <w:t xml:space="preserve"> Framework </w:t>
      </w:r>
      <w:r w:rsidR="00561EEB" w:rsidRPr="0076589E">
        <w:rPr>
          <w:rFonts w:ascii="Arial" w:hAnsi="Arial" w:cs="Arial"/>
          <w:sz w:val="22"/>
          <w:szCs w:val="22"/>
        </w:rPr>
        <w:t>(described below). We suggest that you include all your curriculum development activities in the grid, but we recommend that you focus your qualitative evaluation on 1-2 focal examples of your best work in this area.</w:t>
      </w:r>
    </w:p>
    <w:p w14:paraId="0EBE4AA2" w14:textId="660DCFD3" w:rsidR="00561EEB" w:rsidRPr="0076589E" w:rsidRDefault="00561EEB" w:rsidP="00561EEB">
      <w:pPr>
        <w:rPr>
          <w:rFonts w:ascii="Arial" w:hAnsi="Arial" w:cs="Arial"/>
          <w:sz w:val="22"/>
          <w:szCs w:val="22"/>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7830"/>
      </w:tblGrid>
      <w:tr w:rsidR="00561EEB" w:rsidRPr="0076589E" w14:paraId="6C66D5CF" w14:textId="77777777" w:rsidTr="008015E9">
        <w:tc>
          <w:tcPr>
            <w:tcW w:w="10705" w:type="dxa"/>
            <w:gridSpan w:val="2"/>
            <w:shd w:val="clear" w:color="auto" w:fill="auto"/>
          </w:tcPr>
          <w:p w14:paraId="3A94755A" w14:textId="77777777" w:rsidR="00561EEB" w:rsidRPr="0076589E" w:rsidRDefault="00561EEB" w:rsidP="00A5365D">
            <w:pPr>
              <w:rPr>
                <w:rFonts w:ascii="Arial" w:hAnsi="Arial" w:cs="Arial"/>
                <w:b/>
                <w:sz w:val="22"/>
                <w:szCs w:val="22"/>
              </w:rPr>
            </w:pPr>
            <w:r w:rsidRPr="0076589E">
              <w:rPr>
                <w:rFonts w:ascii="Arial" w:hAnsi="Arial" w:cs="Arial"/>
                <w:b/>
                <w:sz w:val="22"/>
                <w:szCs w:val="22"/>
              </w:rPr>
              <w:t>Curriculum Development EXAMPLE</w:t>
            </w:r>
          </w:p>
        </w:tc>
      </w:tr>
      <w:tr w:rsidR="00561EEB" w:rsidRPr="0076589E" w14:paraId="12A5247C" w14:textId="77777777" w:rsidTr="008015E9">
        <w:trPr>
          <w:trHeight w:val="188"/>
        </w:trPr>
        <w:tc>
          <w:tcPr>
            <w:tcW w:w="2875" w:type="dxa"/>
          </w:tcPr>
          <w:p w14:paraId="4025576B" w14:textId="77777777" w:rsidR="00561EEB" w:rsidRPr="0076589E" w:rsidRDefault="00561EEB" w:rsidP="00A5365D">
            <w:pPr>
              <w:rPr>
                <w:rFonts w:ascii="Arial" w:hAnsi="Arial" w:cs="Arial"/>
                <w:sz w:val="22"/>
                <w:szCs w:val="22"/>
              </w:rPr>
            </w:pPr>
            <w:r w:rsidRPr="0076589E">
              <w:rPr>
                <w:rFonts w:ascii="Arial" w:hAnsi="Arial" w:cs="Arial"/>
                <w:sz w:val="22"/>
                <w:szCs w:val="22"/>
              </w:rPr>
              <w:t xml:space="preserve">Curriculum topic and type </w:t>
            </w:r>
          </w:p>
        </w:tc>
        <w:tc>
          <w:tcPr>
            <w:tcW w:w="7830" w:type="dxa"/>
          </w:tcPr>
          <w:p w14:paraId="73976907" w14:textId="77777777" w:rsidR="00561EEB" w:rsidRPr="0076589E" w:rsidRDefault="00561EEB" w:rsidP="00A5365D">
            <w:pPr>
              <w:rPr>
                <w:rFonts w:ascii="Arial" w:hAnsi="Arial" w:cs="Arial"/>
                <w:sz w:val="22"/>
                <w:szCs w:val="22"/>
              </w:rPr>
            </w:pPr>
            <w:r w:rsidRPr="0076589E">
              <w:rPr>
                <w:rFonts w:ascii="Arial" w:hAnsi="Arial" w:cs="Arial"/>
                <w:sz w:val="22"/>
                <w:szCs w:val="22"/>
              </w:rPr>
              <w:t>Seminar series (4x1.5 hr) on academic writing</w:t>
            </w:r>
          </w:p>
        </w:tc>
      </w:tr>
      <w:tr w:rsidR="00561EEB" w:rsidRPr="0076589E" w14:paraId="4B7ACC39" w14:textId="77777777" w:rsidTr="008015E9">
        <w:tc>
          <w:tcPr>
            <w:tcW w:w="2875" w:type="dxa"/>
          </w:tcPr>
          <w:p w14:paraId="64757519" w14:textId="77777777" w:rsidR="00561EEB" w:rsidRPr="0076589E" w:rsidRDefault="00561EEB" w:rsidP="00A5365D">
            <w:pPr>
              <w:rPr>
                <w:rFonts w:ascii="Arial" w:hAnsi="Arial" w:cs="Arial"/>
                <w:sz w:val="22"/>
                <w:szCs w:val="22"/>
              </w:rPr>
            </w:pPr>
            <w:r w:rsidRPr="0076589E">
              <w:rPr>
                <w:rFonts w:ascii="Arial" w:hAnsi="Arial" w:cs="Arial"/>
                <w:sz w:val="22"/>
                <w:szCs w:val="22"/>
              </w:rPr>
              <w:t>Type and # of learners/yr</w:t>
            </w:r>
          </w:p>
        </w:tc>
        <w:tc>
          <w:tcPr>
            <w:tcW w:w="7830" w:type="dxa"/>
          </w:tcPr>
          <w:p w14:paraId="091A27F0" w14:textId="64188F63" w:rsidR="00561EEB" w:rsidRPr="0076589E" w:rsidRDefault="007E6E08" w:rsidP="00A5365D">
            <w:pPr>
              <w:rPr>
                <w:rFonts w:ascii="Arial" w:hAnsi="Arial" w:cs="Arial"/>
                <w:b/>
                <w:sz w:val="22"/>
                <w:szCs w:val="22"/>
              </w:rPr>
            </w:pPr>
            <w:r>
              <w:rPr>
                <w:rFonts w:ascii="Arial" w:hAnsi="Arial" w:cs="Arial"/>
                <w:sz w:val="22"/>
                <w:szCs w:val="22"/>
              </w:rPr>
              <w:t>10 gen pediatrics and adolescent</w:t>
            </w:r>
            <w:r w:rsidR="00561EEB" w:rsidRPr="0076589E">
              <w:rPr>
                <w:rFonts w:ascii="Arial" w:hAnsi="Arial" w:cs="Arial"/>
                <w:sz w:val="22"/>
                <w:szCs w:val="22"/>
              </w:rPr>
              <w:t xml:space="preserve"> med fellows per year</w:t>
            </w:r>
          </w:p>
        </w:tc>
      </w:tr>
      <w:tr w:rsidR="00561EEB" w:rsidRPr="0076589E" w14:paraId="3A0EBE5F" w14:textId="77777777" w:rsidTr="008015E9">
        <w:tc>
          <w:tcPr>
            <w:tcW w:w="2875" w:type="dxa"/>
          </w:tcPr>
          <w:p w14:paraId="40F97CBA" w14:textId="77777777" w:rsidR="00561EEB" w:rsidRPr="0076589E" w:rsidRDefault="00561EEB" w:rsidP="00A5365D">
            <w:pPr>
              <w:rPr>
                <w:rFonts w:ascii="Arial" w:hAnsi="Arial" w:cs="Arial"/>
                <w:sz w:val="22"/>
                <w:szCs w:val="22"/>
              </w:rPr>
            </w:pPr>
            <w:r w:rsidRPr="0076589E">
              <w:rPr>
                <w:rFonts w:ascii="Arial" w:hAnsi="Arial" w:cs="Arial"/>
                <w:sz w:val="22"/>
                <w:szCs w:val="22"/>
              </w:rPr>
              <w:t xml:space="preserve">Is it implemented? </w:t>
            </w:r>
          </w:p>
        </w:tc>
        <w:tc>
          <w:tcPr>
            <w:tcW w:w="7830" w:type="dxa"/>
          </w:tcPr>
          <w:p w14:paraId="3E32B321" w14:textId="77777777" w:rsidR="00561EEB" w:rsidRPr="0076589E" w:rsidRDefault="00561EEB" w:rsidP="00A5365D">
            <w:pPr>
              <w:rPr>
                <w:rFonts w:ascii="Arial" w:hAnsi="Arial" w:cs="Arial"/>
                <w:b/>
                <w:sz w:val="22"/>
                <w:szCs w:val="22"/>
              </w:rPr>
            </w:pPr>
            <w:r w:rsidRPr="0076589E">
              <w:rPr>
                <w:rFonts w:ascii="Arial" w:hAnsi="Arial" w:cs="Arial"/>
                <w:sz w:val="22"/>
                <w:szCs w:val="22"/>
              </w:rPr>
              <w:t>Yes, every other year</w:t>
            </w:r>
          </w:p>
        </w:tc>
      </w:tr>
      <w:tr w:rsidR="00561EEB" w:rsidRPr="0076589E" w14:paraId="3D877263" w14:textId="77777777" w:rsidTr="008015E9">
        <w:trPr>
          <w:trHeight w:val="476"/>
        </w:trPr>
        <w:tc>
          <w:tcPr>
            <w:tcW w:w="2875" w:type="dxa"/>
          </w:tcPr>
          <w:p w14:paraId="62AA23FE" w14:textId="2595C7A0" w:rsidR="00561EEB" w:rsidRPr="0076589E" w:rsidRDefault="00561EEB" w:rsidP="00A5365D">
            <w:pPr>
              <w:rPr>
                <w:rFonts w:ascii="Arial" w:hAnsi="Arial" w:cs="Arial"/>
                <w:sz w:val="22"/>
                <w:szCs w:val="22"/>
              </w:rPr>
            </w:pPr>
            <w:r w:rsidRPr="0076589E">
              <w:rPr>
                <w:rFonts w:ascii="Arial" w:hAnsi="Arial" w:cs="Arial"/>
                <w:sz w:val="22"/>
                <w:szCs w:val="22"/>
              </w:rPr>
              <w:t xml:space="preserve">Where has it been implemented? </w:t>
            </w:r>
          </w:p>
        </w:tc>
        <w:tc>
          <w:tcPr>
            <w:tcW w:w="7830" w:type="dxa"/>
          </w:tcPr>
          <w:p w14:paraId="3433AD2D" w14:textId="77777777" w:rsidR="00561EEB" w:rsidRPr="0076589E" w:rsidRDefault="00561EEB" w:rsidP="00A5365D">
            <w:pPr>
              <w:rPr>
                <w:rFonts w:ascii="Arial" w:hAnsi="Arial" w:cs="Arial"/>
                <w:b/>
                <w:sz w:val="22"/>
                <w:szCs w:val="22"/>
              </w:rPr>
            </w:pPr>
            <w:r w:rsidRPr="0076589E">
              <w:rPr>
                <w:rFonts w:ascii="Arial" w:hAnsi="Arial" w:cs="Arial"/>
                <w:sz w:val="22"/>
                <w:szCs w:val="22"/>
              </w:rPr>
              <w:t>Department</w:t>
            </w:r>
          </w:p>
        </w:tc>
      </w:tr>
      <w:tr w:rsidR="00561EEB" w:rsidRPr="0076589E" w14:paraId="1994F4C9" w14:textId="77777777" w:rsidTr="008015E9">
        <w:tc>
          <w:tcPr>
            <w:tcW w:w="2875" w:type="dxa"/>
          </w:tcPr>
          <w:p w14:paraId="103C0E0B" w14:textId="77777777" w:rsidR="00561EEB" w:rsidRPr="0076589E" w:rsidRDefault="00561EEB" w:rsidP="00A5365D">
            <w:pPr>
              <w:rPr>
                <w:rFonts w:ascii="Arial" w:hAnsi="Arial" w:cs="Arial"/>
                <w:sz w:val="22"/>
                <w:szCs w:val="22"/>
              </w:rPr>
            </w:pPr>
            <w:r w:rsidRPr="0076589E">
              <w:rPr>
                <w:rFonts w:ascii="Arial" w:hAnsi="Arial" w:cs="Arial"/>
                <w:sz w:val="22"/>
                <w:szCs w:val="22"/>
              </w:rPr>
              <w:t>Your degree of responsibility (leader or contributor)</w:t>
            </w:r>
          </w:p>
        </w:tc>
        <w:tc>
          <w:tcPr>
            <w:tcW w:w="7830" w:type="dxa"/>
          </w:tcPr>
          <w:p w14:paraId="6AF379CF" w14:textId="77777777" w:rsidR="00561EEB" w:rsidRPr="0076589E" w:rsidRDefault="00561EEB" w:rsidP="00A5365D">
            <w:pPr>
              <w:rPr>
                <w:rFonts w:ascii="Arial" w:hAnsi="Arial" w:cs="Arial"/>
                <w:b/>
                <w:sz w:val="22"/>
                <w:szCs w:val="22"/>
              </w:rPr>
            </w:pPr>
            <w:r w:rsidRPr="0076589E">
              <w:rPr>
                <w:rFonts w:ascii="Arial" w:hAnsi="Arial" w:cs="Arial"/>
                <w:sz w:val="22"/>
                <w:szCs w:val="22"/>
              </w:rPr>
              <w:t>Developer of curriculum and instructor</w:t>
            </w:r>
          </w:p>
        </w:tc>
      </w:tr>
      <w:tr w:rsidR="00561EEB" w:rsidRPr="0076589E" w14:paraId="79401867" w14:textId="77777777" w:rsidTr="008015E9">
        <w:tc>
          <w:tcPr>
            <w:tcW w:w="2875" w:type="dxa"/>
          </w:tcPr>
          <w:p w14:paraId="027F7CCB" w14:textId="77777777" w:rsidR="00561EEB" w:rsidRPr="0076589E" w:rsidRDefault="00561EEB" w:rsidP="00A5365D">
            <w:pPr>
              <w:rPr>
                <w:rFonts w:ascii="Arial" w:hAnsi="Arial" w:cs="Arial"/>
                <w:sz w:val="22"/>
                <w:szCs w:val="22"/>
              </w:rPr>
            </w:pPr>
            <w:r w:rsidRPr="0076589E">
              <w:rPr>
                <w:rFonts w:ascii="Arial" w:hAnsi="Arial" w:cs="Arial"/>
                <w:sz w:val="22"/>
                <w:szCs w:val="22"/>
              </w:rPr>
              <w:t xml:space="preserve">Curriculum description </w:t>
            </w:r>
          </w:p>
        </w:tc>
        <w:tc>
          <w:tcPr>
            <w:tcW w:w="7830" w:type="dxa"/>
          </w:tcPr>
          <w:p w14:paraId="6FE32CF1" w14:textId="77777777" w:rsidR="00561EEB" w:rsidRPr="0076589E" w:rsidRDefault="00561EEB" w:rsidP="00A5365D">
            <w:pPr>
              <w:rPr>
                <w:rFonts w:ascii="Arial" w:hAnsi="Arial" w:cs="Arial"/>
                <w:sz w:val="22"/>
                <w:szCs w:val="22"/>
              </w:rPr>
            </w:pPr>
            <w:r w:rsidRPr="0076589E">
              <w:rPr>
                <w:rFonts w:ascii="Arial" w:hAnsi="Arial" w:cs="Arial"/>
                <w:sz w:val="22"/>
                <w:szCs w:val="22"/>
              </w:rPr>
              <w:t>Published online</w:t>
            </w:r>
          </w:p>
        </w:tc>
      </w:tr>
    </w:tbl>
    <w:p w14:paraId="2AF52C1E" w14:textId="77777777" w:rsidR="00561EEB" w:rsidRPr="0076589E" w:rsidRDefault="00561EEB" w:rsidP="00561EEB">
      <w:pPr>
        <w:rPr>
          <w:rFonts w:ascii="Arial" w:hAnsi="Arial" w:cs="Arial"/>
          <w:sz w:val="22"/>
          <w:szCs w:val="22"/>
        </w:rPr>
      </w:pPr>
    </w:p>
    <w:p w14:paraId="02CAC5F3" w14:textId="0DC6C082" w:rsidR="00561EEB" w:rsidRPr="0076589E" w:rsidRDefault="00C4526C" w:rsidP="00561EEB">
      <w:pPr>
        <w:rPr>
          <w:rFonts w:ascii="Arial" w:hAnsi="Arial" w:cs="Arial"/>
          <w:sz w:val="22"/>
          <w:szCs w:val="22"/>
        </w:rPr>
      </w:pPr>
      <w:r w:rsidRPr="00DC113D">
        <w:rPr>
          <w:rFonts w:ascii="Arial" w:hAnsi="Arial" w:cs="Arial"/>
          <w:b/>
          <w:sz w:val="22"/>
          <w:szCs w:val="22"/>
        </w:rPr>
        <w:t xml:space="preserve">Evaluation of Activities: </w:t>
      </w:r>
      <w:r w:rsidR="00561EEB" w:rsidRPr="00DC113D">
        <w:rPr>
          <w:rFonts w:ascii="Arial" w:hAnsi="Arial" w:cs="Arial"/>
          <w:sz w:val="22"/>
          <w:szCs w:val="22"/>
        </w:rPr>
        <w:t xml:space="preserve">The EP template uses the GNOME Framework to structure an assessment of curriculum quality. This framework, which was developed by </w:t>
      </w:r>
      <w:r w:rsidR="00A077A4" w:rsidRPr="00DC113D">
        <w:rPr>
          <w:rFonts w:ascii="Arial" w:hAnsi="Arial" w:cs="Arial"/>
          <w:sz w:val="22"/>
          <w:szCs w:val="22"/>
        </w:rPr>
        <w:t xml:space="preserve">Kenneth </w:t>
      </w:r>
      <w:r w:rsidR="00561EEB" w:rsidRPr="00DC113D">
        <w:rPr>
          <w:rFonts w:ascii="Arial" w:hAnsi="Arial" w:cs="Arial"/>
          <w:sz w:val="22"/>
          <w:szCs w:val="22"/>
        </w:rPr>
        <w:t>Roberts</w:t>
      </w:r>
      <w:r w:rsidR="00A077A4" w:rsidRPr="00DC113D">
        <w:rPr>
          <w:rFonts w:ascii="Arial" w:hAnsi="Arial" w:cs="Arial"/>
          <w:sz w:val="22"/>
          <w:szCs w:val="22"/>
        </w:rPr>
        <w:t xml:space="preserve"> (ref 12</w:t>
      </w:r>
      <w:r w:rsidR="00561EEB" w:rsidRPr="00DC113D">
        <w:rPr>
          <w:rFonts w:ascii="Arial" w:hAnsi="Arial" w:cs="Arial"/>
          <w:sz w:val="22"/>
          <w:szCs w:val="22"/>
        </w:rPr>
        <w:t>), is a simplified version of</w:t>
      </w:r>
      <w:r w:rsidR="0043671D" w:rsidRPr="00DC113D">
        <w:rPr>
          <w:rFonts w:ascii="Arial" w:hAnsi="Arial" w:cs="Arial"/>
          <w:sz w:val="22"/>
          <w:szCs w:val="22"/>
        </w:rPr>
        <w:t xml:space="preserve"> Kern’s </w:t>
      </w:r>
      <w:r w:rsidR="007E6E08" w:rsidRPr="00DC113D">
        <w:rPr>
          <w:rFonts w:ascii="Arial" w:hAnsi="Arial" w:cs="Arial"/>
          <w:sz w:val="22"/>
          <w:szCs w:val="22"/>
        </w:rPr>
        <w:t>Curriculum Development for Medical Education: A Six Step Approach</w:t>
      </w:r>
      <w:r w:rsidR="00A077A4" w:rsidRPr="00DC113D">
        <w:rPr>
          <w:rFonts w:ascii="Arial" w:hAnsi="Arial" w:cs="Arial"/>
          <w:sz w:val="22"/>
          <w:szCs w:val="22"/>
        </w:rPr>
        <w:t xml:space="preserve"> (ref 13)</w:t>
      </w:r>
      <w:r w:rsidR="00561EEB" w:rsidRPr="00DC113D">
        <w:rPr>
          <w:rFonts w:ascii="Arial" w:hAnsi="Arial" w:cs="Arial"/>
          <w:sz w:val="22"/>
          <w:szCs w:val="22"/>
        </w:rPr>
        <w:t xml:space="preserve"> </w:t>
      </w:r>
      <w:r w:rsidR="0043671D" w:rsidRPr="00DC113D">
        <w:rPr>
          <w:rFonts w:ascii="Arial" w:hAnsi="Arial" w:cs="Arial"/>
          <w:sz w:val="22"/>
          <w:szCs w:val="22"/>
        </w:rPr>
        <w:t>The GNOME</w:t>
      </w:r>
      <w:r w:rsidR="00561EEB" w:rsidRPr="00DC113D">
        <w:rPr>
          <w:rFonts w:ascii="Arial" w:hAnsi="Arial" w:cs="Arial"/>
          <w:sz w:val="22"/>
          <w:szCs w:val="22"/>
        </w:rPr>
        <w:t xml:space="preserve"> includes five curricular elements: G = Goals, N = Needs, O = Objectives, M = Methods, E = Evaluation. One can assess indicators of quality for each element, as</w:t>
      </w:r>
      <w:r w:rsidR="00561EEB" w:rsidRPr="0076589E">
        <w:rPr>
          <w:rFonts w:ascii="Arial" w:hAnsi="Arial" w:cs="Arial"/>
          <w:sz w:val="22"/>
          <w:szCs w:val="22"/>
        </w:rPr>
        <w:t xml:space="preserve"> described below.</w:t>
      </w:r>
    </w:p>
    <w:p w14:paraId="3818A371" w14:textId="77777777" w:rsidR="00561EEB" w:rsidRPr="0076589E" w:rsidRDefault="00561EEB" w:rsidP="00561EEB">
      <w:pPr>
        <w:rPr>
          <w:rFonts w:ascii="Arial" w:hAnsi="Arial" w:cs="Arial"/>
          <w:sz w:val="22"/>
          <w:szCs w:val="22"/>
        </w:rPr>
      </w:pPr>
    </w:p>
    <w:p w14:paraId="2442E751" w14:textId="77777777" w:rsidR="00561EEB" w:rsidRPr="0076589E" w:rsidRDefault="00561EEB" w:rsidP="00561EEB">
      <w:pPr>
        <w:numPr>
          <w:ilvl w:val="0"/>
          <w:numId w:val="14"/>
        </w:numPr>
        <w:rPr>
          <w:rFonts w:ascii="Arial" w:hAnsi="Arial" w:cs="Arial"/>
          <w:sz w:val="22"/>
          <w:szCs w:val="22"/>
        </w:rPr>
      </w:pPr>
      <w:r w:rsidRPr="0076589E">
        <w:rPr>
          <w:rFonts w:ascii="Arial" w:hAnsi="Arial" w:cs="Arial"/>
          <w:b/>
          <w:sz w:val="22"/>
          <w:szCs w:val="22"/>
        </w:rPr>
        <w:t>Goals and Objectives</w:t>
      </w:r>
      <w:r w:rsidRPr="0076589E">
        <w:rPr>
          <w:rFonts w:ascii="Arial" w:hAnsi="Arial" w:cs="Arial"/>
          <w:sz w:val="22"/>
          <w:szCs w:val="22"/>
        </w:rPr>
        <w:t>: The goals are appropriate in scope, objectives are specific and measurable</w:t>
      </w:r>
    </w:p>
    <w:p w14:paraId="35B0E0EC" w14:textId="77777777" w:rsidR="00561EEB" w:rsidRPr="0076589E" w:rsidRDefault="00561EEB" w:rsidP="00561EEB">
      <w:pPr>
        <w:numPr>
          <w:ilvl w:val="0"/>
          <w:numId w:val="14"/>
        </w:numPr>
        <w:rPr>
          <w:rFonts w:ascii="Arial" w:hAnsi="Arial" w:cs="Arial"/>
          <w:sz w:val="22"/>
          <w:szCs w:val="22"/>
        </w:rPr>
      </w:pPr>
      <w:r w:rsidRPr="0076589E">
        <w:rPr>
          <w:rFonts w:ascii="Arial" w:hAnsi="Arial" w:cs="Arial"/>
          <w:b/>
          <w:sz w:val="22"/>
          <w:szCs w:val="22"/>
        </w:rPr>
        <w:t>Needs assessment of learners:</w:t>
      </w:r>
      <w:r w:rsidRPr="0076589E">
        <w:rPr>
          <w:rFonts w:ascii="Arial" w:hAnsi="Arial" w:cs="Arial"/>
          <w:sz w:val="22"/>
          <w:szCs w:val="22"/>
        </w:rPr>
        <w:t xml:space="preserve"> Curricular design uses learner needs assessment to choose and refine goals and objectives and instructional methods, uses learner assessment data to refine needs assessment</w:t>
      </w:r>
    </w:p>
    <w:p w14:paraId="5DB1970C" w14:textId="77777777" w:rsidR="00561EEB" w:rsidRPr="0076589E" w:rsidRDefault="00561EEB" w:rsidP="00561EEB">
      <w:pPr>
        <w:numPr>
          <w:ilvl w:val="0"/>
          <w:numId w:val="14"/>
        </w:numPr>
        <w:rPr>
          <w:rFonts w:ascii="Arial" w:hAnsi="Arial" w:cs="Arial"/>
          <w:sz w:val="22"/>
          <w:szCs w:val="22"/>
        </w:rPr>
      </w:pPr>
      <w:r w:rsidRPr="0076589E">
        <w:rPr>
          <w:rFonts w:ascii="Arial" w:hAnsi="Arial" w:cs="Arial"/>
          <w:b/>
          <w:sz w:val="22"/>
          <w:szCs w:val="22"/>
        </w:rPr>
        <w:t>Teaching /Learning Methods:</w:t>
      </w:r>
      <w:r w:rsidRPr="0076589E">
        <w:rPr>
          <w:rFonts w:ascii="Arial" w:hAnsi="Arial" w:cs="Arial"/>
          <w:sz w:val="22"/>
          <w:szCs w:val="22"/>
        </w:rPr>
        <w:t xml:space="preserve"> Curricular design includes variety of methods that address educational goals, are aligned with objectives and meets needs of diverse learners in specific educational settings</w:t>
      </w:r>
    </w:p>
    <w:p w14:paraId="00FC94FC" w14:textId="77777777" w:rsidR="00561EEB" w:rsidRPr="0076589E" w:rsidRDefault="00561EEB" w:rsidP="00561EEB">
      <w:pPr>
        <w:numPr>
          <w:ilvl w:val="0"/>
          <w:numId w:val="14"/>
        </w:numPr>
        <w:rPr>
          <w:rFonts w:ascii="Arial" w:hAnsi="Arial" w:cs="Arial"/>
          <w:sz w:val="22"/>
          <w:szCs w:val="22"/>
        </w:rPr>
      </w:pPr>
      <w:r w:rsidRPr="0076589E">
        <w:rPr>
          <w:rFonts w:ascii="Arial" w:hAnsi="Arial" w:cs="Arial"/>
          <w:b/>
          <w:sz w:val="22"/>
          <w:szCs w:val="22"/>
        </w:rPr>
        <w:t>Learner Assessment and Feedback</w:t>
      </w:r>
      <w:r w:rsidRPr="0076589E">
        <w:rPr>
          <w:rFonts w:ascii="Arial" w:hAnsi="Arial" w:cs="Arial"/>
          <w:sz w:val="22"/>
          <w:szCs w:val="22"/>
        </w:rPr>
        <w:t>: Curricular design includes valid reliable feasible and appropriate learner assessment methods. Incorporates formative feedback in design</w:t>
      </w:r>
    </w:p>
    <w:p w14:paraId="74EC310E" w14:textId="77777777" w:rsidR="00561EEB" w:rsidRPr="0076589E" w:rsidRDefault="00561EEB" w:rsidP="00561EEB">
      <w:pPr>
        <w:numPr>
          <w:ilvl w:val="0"/>
          <w:numId w:val="14"/>
        </w:numPr>
        <w:rPr>
          <w:rFonts w:ascii="Arial" w:hAnsi="Arial" w:cs="Arial"/>
          <w:sz w:val="22"/>
          <w:szCs w:val="22"/>
        </w:rPr>
      </w:pPr>
      <w:r w:rsidRPr="0076589E">
        <w:rPr>
          <w:rFonts w:ascii="Arial" w:hAnsi="Arial" w:cs="Arial"/>
          <w:b/>
          <w:sz w:val="22"/>
          <w:szCs w:val="22"/>
        </w:rPr>
        <w:t>Curriculum/Program Evaluation:</w:t>
      </w:r>
      <w:r w:rsidRPr="0076589E">
        <w:rPr>
          <w:rFonts w:ascii="Arial" w:hAnsi="Arial" w:cs="Arial"/>
          <w:sz w:val="22"/>
          <w:szCs w:val="22"/>
        </w:rPr>
        <w:t xml:space="preserve"> Curriculum is evaluated periodically using valid reliable, feasible and appropriate evaluation tools and modified based on the results of such evaluation</w:t>
      </w:r>
    </w:p>
    <w:p w14:paraId="6EB77D14" w14:textId="67F4405E" w:rsidR="008019C5" w:rsidRPr="0076589E" w:rsidRDefault="008019C5" w:rsidP="007C320C">
      <w:pPr>
        <w:rPr>
          <w:rFonts w:ascii="Arial" w:hAnsi="Arial" w:cs="Arial"/>
          <w:sz w:val="22"/>
          <w:szCs w:val="22"/>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8084"/>
      </w:tblGrid>
      <w:tr w:rsidR="0043671D" w:rsidRPr="0076589E" w14:paraId="6673AB8F" w14:textId="77777777" w:rsidTr="00C2360C">
        <w:tc>
          <w:tcPr>
            <w:tcW w:w="10800" w:type="dxa"/>
            <w:gridSpan w:val="2"/>
            <w:shd w:val="clear" w:color="auto" w:fill="auto"/>
          </w:tcPr>
          <w:p w14:paraId="7BF44E7A" w14:textId="64A85B63" w:rsidR="0043671D" w:rsidRPr="0076589E" w:rsidRDefault="0043671D" w:rsidP="007B363F">
            <w:pPr>
              <w:rPr>
                <w:rFonts w:ascii="Arial" w:hAnsi="Arial" w:cs="Arial"/>
                <w:b/>
                <w:sz w:val="22"/>
                <w:szCs w:val="22"/>
              </w:rPr>
            </w:pPr>
            <w:r w:rsidRPr="0076589E">
              <w:rPr>
                <w:rFonts w:ascii="Arial" w:hAnsi="Arial" w:cs="Arial"/>
                <w:b/>
                <w:sz w:val="22"/>
                <w:szCs w:val="22"/>
              </w:rPr>
              <w:t>Curriculum Design</w:t>
            </w:r>
            <w:r w:rsidR="00E43500">
              <w:rPr>
                <w:rFonts w:ascii="Arial" w:hAnsi="Arial" w:cs="Arial"/>
                <w:b/>
                <w:sz w:val="22"/>
                <w:szCs w:val="22"/>
              </w:rPr>
              <w:t>:</w:t>
            </w:r>
            <w:r w:rsidRPr="0076589E">
              <w:rPr>
                <w:rFonts w:ascii="Arial" w:hAnsi="Arial" w:cs="Arial"/>
                <w:b/>
                <w:sz w:val="22"/>
                <w:szCs w:val="22"/>
              </w:rPr>
              <w:t xml:space="preserve"> Assessment </w:t>
            </w:r>
            <w:r w:rsidR="007B363F">
              <w:rPr>
                <w:rFonts w:ascii="Arial" w:hAnsi="Arial" w:cs="Arial"/>
                <w:b/>
                <w:sz w:val="22"/>
                <w:szCs w:val="22"/>
              </w:rPr>
              <w:t xml:space="preserve">of Quality </w:t>
            </w:r>
            <w:r w:rsidRPr="0076589E">
              <w:rPr>
                <w:rFonts w:ascii="Arial" w:hAnsi="Arial" w:cs="Arial"/>
                <w:b/>
                <w:sz w:val="22"/>
                <w:szCs w:val="22"/>
              </w:rPr>
              <w:t>EXAMPLE</w:t>
            </w:r>
          </w:p>
        </w:tc>
      </w:tr>
      <w:tr w:rsidR="008019C5" w:rsidRPr="0076589E" w14:paraId="46E957DB" w14:textId="77777777" w:rsidTr="00C2360C">
        <w:tc>
          <w:tcPr>
            <w:tcW w:w="2716" w:type="dxa"/>
            <w:shd w:val="clear" w:color="auto" w:fill="auto"/>
          </w:tcPr>
          <w:p w14:paraId="10464C73" w14:textId="77777777" w:rsidR="008019C5" w:rsidRPr="0076589E" w:rsidRDefault="008019C5" w:rsidP="001B0C11">
            <w:pPr>
              <w:rPr>
                <w:rFonts w:ascii="Arial" w:hAnsi="Arial" w:cs="Arial"/>
                <w:b/>
                <w:sz w:val="22"/>
                <w:szCs w:val="22"/>
              </w:rPr>
            </w:pPr>
            <w:r w:rsidRPr="0076589E">
              <w:rPr>
                <w:rFonts w:ascii="Arial" w:hAnsi="Arial" w:cs="Arial"/>
                <w:b/>
                <w:sz w:val="22"/>
                <w:szCs w:val="22"/>
              </w:rPr>
              <w:t>GNOME*  Elements</w:t>
            </w:r>
          </w:p>
        </w:tc>
        <w:tc>
          <w:tcPr>
            <w:tcW w:w="8084" w:type="dxa"/>
            <w:shd w:val="clear" w:color="auto" w:fill="auto"/>
          </w:tcPr>
          <w:p w14:paraId="73EF85B5" w14:textId="77777777" w:rsidR="008019C5" w:rsidRPr="0076589E" w:rsidRDefault="008019C5" w:rsidP="001B0C11">
            <w:pPr>
              <w:rPr>
                <w:rFonts w:ascii="Arial" w:hAnsi="Arial" w:cs="Arial"/>
                <w:b/>
                <w:sz w:val="22"/>
                <w:szCs w:val="22"/>
              </w:rPr>
            </w:pPr>
            <w:r w:rsidRPr="0076589E">
              <w:rPr>
                <w:rFonts w:ascii="Arial" w:hAnsi="Arial" w:cs="Arial"/>
                <w:b/>
                <w:sz w:val="22"/>
                <w:szCs w:val="22"/>
              </w:rPr>
              <w:t>Evidence of Quality</w:t>
            </w:r>
          </w:p>
        </w:tc>
      </w:tr>
      <w:tr w:rsidR="008019C5" w:rsidRPr="0076589E" w14:paraId="5E0DE475" w14:textId="77777777" w:rsidTr="00C2360C">
        <w:tc>
          <w:tcPr>
            <w:tcW w:w="2716" w:type="dxa"/>
            <w:shd w:val="clear" w:color="auto" w:fill="auto"/>
          </w:tcPr>
          <w:p w14:paraId="00DC4401" w14:textId="77777777" w:rsidR="008019C5" w:rsidRPr="0076589E" w:rsidRDefault="008019C5" w:rsidP="001B0C11">
            <w:pPr>
              <w:rPr>
                <w:rFonts w:ascii="Arial" w:hAnsi="Arial" w:cs="Arial"/>
                <w:sz w:val="22"/>
                <w:szCs w:val="22"/>
              </w:rPr>
            </w:pPr>
            <w:r w:rsidRPr="0076589E">
              <w:rPr>
                <w:rFonts w:ascii="Arial" w:hAnsi="Arial" w:cs="Arial"/>
                <w:sz w:val="22"/>
                <w:szCs w:val="22"/>
              </w:rPr>
              <w:t>Goals/objectives</w:t>
            </w:r>
          </w:p>
        </w:tc>
        <w:tc>
          <w:tcPr>
            <w:tcW w:w="8084" w:type="dxa"/>
            <w:shd w:val="clear" w:color="auto" w:fill="auto"/>
          </w:tcPr>
          <w:p w14:paraId="1D298CDE" w14:textId="77777777" w:rsidR="008019C5" w:rsidRPr="0076589E" w:rsidRDefault="008019C5" w:rsidP="001B0C11">
            <w:pPr>
              <w:rPr>
                <w:rFonts w:ascii="Arial" w:hAnsi="Arial" w:cs="Arial"/>
                <w:sz w:val="22"/>
                <w:szCs w:val="22"/>
              </w:rPr>
            </w:pPr>
            <w:r w:rsidRPr="0076589E">
              <w:rPr>
                <w:rFonts w:ascii="Arial" w:hAnsi="Arial" w:cs="Arial"/>
                <w:sz w:val="22"/>
                <w:szCs w:val="22"/>
              </w:rPr>
              <w:t>I have written educational goals and objectives for the fellowship in area of scientific communications, based on my extensive practice as a writing instructor for faculty and fellows. Selected objectives were basis of seminar curriculum.</w:t>
            </w:r>
          </w:p>
        </w:tc>
      </w:tr>
      <w:tr w:rsidR="008019C5" w:rsidRPr="0076589E" w14:paraId="3EBEBAB6" w14:textId="77777777" w:rsidTr="00C2360C">
        <w:tc>
          <w:tcPr>
            <w:tcW w:w="2716" w:type="dxa"/>
            <w:shd w:val="clear" w:color="auto" w:fill="auto"/>
          </w:tcPr>
          <w:p w14:paraId="5602509B" w14:textId="77777777" w:rsidR="008019C5" w:rsidRPr="0076589E" w:rsidRDefault="008019C5" w:rsidP="001B0C11">
            <w:pPr>
              <w:rPr>
                <w:rFonts w:ascii="Arial" w:hAnsi="Arial" w:cs="Arial"/>
                <w:sz w:val="22"/>
                <w:szCs w:val="22"/>
              </w:rPr>
            </w:pPr>
            <w:r w:rsidRPr="0076589E">
              <w:rPr>
                <w:rFonts w:ascii="Arial" w:hAnsi="Arial" w:cs="Arial"/>
                <w:sz w:val="22"/>
                <w:szCs w:val="22"/>
              </w:rPr>
              <w:t>Learner needs assessment</w:t>
            </w:r>
          </w:p>
        </w:tc>
        <w:tc>
          <w:tcPr>
            <w:tcW w:w="8084" w:type="dxa"/>
            <w:shd w:val="clear" w:color="auto" w:fill="auto"/>
          </w:tcPr>
          <w:p w14:paraId="31DB2247" w14:textId="77777777" w:rsidR="008019C5" w:rsidRPr="0076589E" w:rsidRDefault="008019C5" w:rsidP="001B0C11">
            <w:pPr>
              <w:rPr>
                <w:rFonts w:ascii="Arial" w:hAnsi="Arial" w:cs="Arial"/>
                <w:sz w:val="22"/>
                <w:szCs w:val="22"/>
              </w:rPr>
            </w:pPr>
            <w:r w:rsidRPr="0076589E">
              <w:rPr>
                <w:rFonts w:ascii="Arial" w:hAnsi="Arial" w:cs="Arial"/>
                <w:sz w:val="22"/>
                <w:szCs w:val="22"/>
              </w:rPr>
              <w:t>Fellows participated in selection of focal goals; I selected objectives based on my knowledge of fellows writing needs (personal mentoring of Gen Peds fellows and junior faculty). Discussion by fellows helped to guide focus of each seminar.</w:t>
            </w:r>
          </w:p>
        </w:tc>
      </w:tr>
      <w:tr w:rsidR="008019C5" w:rsidRPr="0076589E" w14:paraId="01D31380" w14:textId="77777777" w:rsidTr="00C2360C">
        <w:tc>
          <w:tcPr>
            <w:tcW w:w="2716" w:type="dxa"/>
            <w:shd w:val="clear" w:color="auto" w:fill="auto"/>
          </w:tcPr>
          <w:p w14:paraId="360DA572" w14:textId="77777777" w:rsidR="008019C5" w:rsidRPr="0076589E" w:rsidRDefault="008019C5" w:rsidP="001B0C11">
            <w:pPr>
              <w:rPr>
                <w:rFonts w:ascii="Arial" w:hAnsi="Arial" w:cs="Arial"/>
                <w:sz w:val="22"/>
                <w:szCs w:val="22"/>
              </w:rPr>
            </w:pPr>
            <w:r w:rsidRPr="0076589E">
              <w:rPr>
                <w:rFonts w:ascii="Arial" w:hAnsi="Arial" w:cs="Arial"/>
                <w:sz w:val="22"/>
                <w:szCs w:val="22"/>
              </w:rPr>
              <w:t>Teaching/learning methods</w:t>
            </w:r>
          </w:p>
        </w:tc>
        <w:tc>
          <w:tcPr>
            <w:tcW w:w="8084" w:type="dxa"/>
            <w:shd w:val="clear" w:color="auto" w:fill="auto"/>
          </w:tcPr>
          <w:p w14:paraId="4490CB46" w14:textId="77777777" w:rsidR="008019C5" w:rsidRPr="0076589E" w:rsidRDefault="008019C5" w:rsidP="001B0C11">
            <w:pPr>
              <w:rPr>
                <w:rFonts w:ascii="Arial" w:hAnsi="Arial" w:cs="Arial"/>
                <w:sz w:val="22"/>
                <w:szCs w:val="22"/>
              </w:rPr>
            </w:pPr>
            <w:r w:rsidRPr="0076589E">
              <w:rPr>
                <w:rFonts w:ascii="Arial" w:hAnsi="Arial" w:cs="Arial"/>
                <w:sz w:val="22"/>
                <w:szCs w:val="22"/>
              </w:rPr>
              <w:t>Methods include didactic presentation, extensive use of authentic examples with interactive discussion, practice with feedback, and distribution of individual practice materials for post-seminar reinforcement.</w:t>
            </w:r>
          </w:p>
        </w:tc>
      </w:tr>
      <w:tr w:rsidR="008019C5" w:rsidRPr="0076589E" w14:paraId="658A1272" w14:textId="77777777" w:rsidTr="00C2360C">
        <w:tc>
          <w:tcPr>
            <w:tcW w:w="2716" w:type="dxa"/>
            <w:shd w:val="clear" w:color="auto" w:fill="auto"/>
          </w:tcPr>
          <w:p w14:paraId="199FCB87" w14:textId="77777777" w:rsidR="008019C5" w:rsidRPr="0076589E" w:rsidRDefault="008019C5" w:rsidP="001B0C11">
            <w:pPr>
              <w:rPr>
                <w:rFonts w:ascii="Arial" w:hAnsi="Arial" w:cs="Arial"/>
                <w:sz w:val="22"/>
                <w:szCs w:val="22"/>
              </w:rPr>
            </w:pPr>
            <w:r w:rsidRPr="0076589E">
              <w:rPr>
                <w:rFonts w:ascii="Arial" w:hAnsi="Arial" w:cs="Arial"/>
                <w:sz w:val="22"/>
                <w:szCs w:val="22"/>
              </w:rPr>
              <w:t xml:space="preserve">Learner evaluation </w:t>
            </w:r>
            <w:r w:rsidR="009142B8" w:rsidRPr="0076589E">
              <w:rPr>
                <w:rFonts w:ascii="Arial" w:hAnsi="Arial" w:cs="Arial"/>
                <w:sz w:val="22"/>
                <w:szCs w:val="22"/>
              </w:rPr>
              <w:t xml:space="preserve"> </w:t>
            </w:r>
            <w:r w:rsidRPr="0076589E">
              <w:rPr>
                <w:rFonts w:ascii="Arial" w:hAnsi="Arial" w:cs="Arial"/>
                <w:sz w:val="22"/>
                <w:szCs w:val="22"/>
              </w:rPr>
              <w:t>and feedback</w:t>
            </w:r>
          </w:p>
        </w:tc>
        <w:tc>
          <w:tcPr>
            <w:tcW w:w="8084" w:type="dxa"/>
            <w:shd w:val="clear" w:color="auto" w:fill="auto"/>
          </w:tcPr>
          <w:p w14:paraId="224FAC19" w14:textId="77777777" w:rsidR="008019C5" w:rsidRPr="0076589E" w:rsidRDefault="008019C5" w:rsidP="001B0C11">
            <w:pPr>
              <w:rPr>
                <w:rFonts w:ascii="Arial" w:hAnsi="Arial" w:cs="Arial"/>
                <w:sz w:val="22"/>
                <w:szCs w:val="22"/>
              </w:rPr>
            </w:pPr>
            <w:r w:rsidRPr="0076589E">
              <w:rPr>
                <w:rFonts w:ascii="Arial" w:hAnsi="Arial" w:cs="Arial"/>
                <w:sz w:val="22"/>
                <w:szCs w:val="22"/>
              </w:rPr>
              <w:t>All fellows receive mentoring on their written products (abstracts, papers, grant proposals), with extensive feedback from 2-3 or more faculty on evolving documents. Final evaluation is the peer review system itself. An objective system for analyzing learners’ written products in relation to specific seminar objectives is under development.</w:t>
            </w:r>
          </w:p>
        </w:tc>
      </w:tr>
      <w:tr w:rsidR="008019C5" w:rsidRPr="0076589E" w14:paraId="13E5AD85" w14:textId="77777777" w:rsidTr="00C2360C">
        <w:tc>
          <w:tcPr>
            <w:tcW w:w="2716" w:type="dxa"/>
            <w:shd w:val="clear" w:color="auto" w:fill="auto"/>
          </w:tcPr>
          <w:p w14:paraId="7CF297AC" w14:textId="77777777" w:rsidR="008019C5" w:rsidRPr="0076589E" w:rsidRDefault="008019C5" w:rsidP="001B0C11">
            <w:pPr>
              <w:rPr>
                <w:rFonts w:ascii="Arial" w:hAnsi="Arial" w:cs="Arial"/>
                <w:sz w:val="22"/>
                <w:szCs w:val="22"/>
              </w:rPr>
            </w:pPr>
            <w:r w:rsidRPr="0076589E">
              <w:rPr>
                <w:rFonts w:ascii="Arial" w:hAnsi="Arial" w:cs="Arial"/>
                <w:sz w:val="22"/>
                <w:szCs w:val="22"/>
              </w:rPr>
              <w:t>Curriculum/program evaluation</w:t>
            </w:r>
          </w:p>
        </w:tc>
        <w:tc>
          <w:tcPr>
            <w:tcW w:w="8084" w:type="dxa"/>
            <w:shd w:val="clear" w:color="auto" w:fill="auto"/>
          </w:tcPr>
          <w:p w14:paraId="01B18FC8" w14:textId="77777777" w:rsidR="008019C5" w:rsidRPr="0076589E" w:rsidRDefault="008019C5" w:rsidP="001B0C11">
            <w:pPr>
              <w:rPr>
                <w:rFonts w:ascii="Arial" w:hAnsi="Arial" w:cs="Arial"/>
                <w:sz w:val="22"/>
                <w:szCs w:val="22"/>
              </w:rPr>
            </w:pPr>
            <w:r w:rsidRPr="0076589E">
              <w:rPr>
                <w:rFonts w:ascii="Arial" w:hAnsi="Arial" w:cs="Arial"/>
                <w:sz w:val="22"/>
                <w:szCs w:val="22"/>
              </w:rPr>
              <w:t>Seminar evaluations, as well as learner comments during and after the class, are carefully reviewed with every iteration to improve the seminar.</w:t>
            </w:r>
          </w:p>
        </w:tc>
      </w:tr>
    </w:tbl>
    <w:p w14:paraId="6D3E9431" w14:textId="77777777" w:rsidR="005923A4" w:rsidRPr="0076589E" w:rsidRDefault="005923A4" w:rsidP="005923A4">
      <w:pPr>
        <w:rPr>
          <w:rFonts w:ascii="Arial" w:hAnsi="Arial" w:cs="Arial"/>
          <w:sz w:val="22"/>
          <w:szCs w:val="22"/>
        </w:rPr>
      </w:pPr>
    </w:p>
    <w:p w14:paraId="104832B3" w14:textId="478E541B" w:rsidR="0043671D" w:rsidRPr="0076589E" w:rsidRDefault="0043671D" w:rsidP="0043671D">
      <w:pPr>
        <w:rPr>
          <w:rFonts w:ascii="Arial" w:hAnsi="Arial" w:cs="Arial"/>
          <w:sz w:val="22"/>
          <w:szCs w:val="22"/>
        </w:rPr>
      </w:pPr>
      <w:r w:rsidRPr="0076589E">
        <w:rPr>
          <w:rFonts w:ascii="Arial" w:hAnsi="Arial" w:cs="Arial"/>
          <w:b/>
          <w:sz w:val="22"/>
          <w:szCs w:val="22"/>
        </w:rPr>
        <w:t>Narrative overview of Curriculum Development Domain (1-2 paragraphs).</w:t>
      </w:r>
      <w:r w:rsidRPr="0076589E">
        <w:rPr>
          <w:rFonts w:ascii="Arial" w:hAnsi="Arial" w:cs="Arial"/>
          <w:sz w:val="22"/>
          <w:szCs w:val="22"/>
        </w:rPr>
        <w:t xml:space="preserve"> You may wish to choose 1-2 focal activities in this domain for more detailed comment. Include description of the importance, creativity, innovation, and impact of these activities. </w:t>
      </w:r>
    </w:p>
    <w:p w14:paraId="3CCDAFE7" w14:textId="77777777" w:rsidR="0043671D" w:rsidRPr="0076589E" w:rsidRDefault="0043671D" w:rsidP="0043671D">
      <w:pPr>
        <w:rPr>
          <w:rFonts w:ascii="Arial" w:hAnsi="Arial" w:cs="Arial"/>
          <w:sz w:val="22"/>
          <w:szCs w:val="22"/>
          <w:highlight w:val="green"/>
        </w:rPr>
      </w:pPr>
    </w:p>
    <w:p w14:paraId="39E21792" w14:textId="339DF68E" w:rsidR="0043671D" w:rsidRPr="0076589E" w:rsidRDefault="0043671D" w:rsidP="0043671D">
      <w:pPr>
        <w:pStyle w:val="CommentText"/>
        <w:rPr>
          <w:rFonts w:ascii="Arial" w:hAnsi="Arial" w:cs="Arial"/>
          <w:b/>
          <w:sz w:val="22"/>
          <w:szCs w:val="22"/>
        </w:rPr>
      </w:pPr>
      <w:r w:rsidRPr="0076589E">
        <w:rPr>
          <w:rFonts w:ascii="Arial" w:hAnsi="Arial" w:cs="Arial"/>
          <w:sz w:val="22"/>
          <w:szCs w:val="22"/>
        </w:rPr>
        <w:t xml:space="preserve">We recommend that you refer to the </w:t>
      </w:r>
      <w:r w:rsidRPr="0076589E">
        <w:rPr>
          <w:rFonts w:ascii="Arial" w:hAnsi="Arial" w:cs="Arial"/>
          <w:b/>
          <w:sz w:val="22"/>
          <w:szCs w:val="22"/>
        </w:rPr>
        <w:t>Educator Evaluation Guidelines</w:t>
      </w:r>
      <w:r w:rsidRPr="0076589E">
        <w:rPr>
          <w:rFonts w:ascii="Arial" w:hAnsi="Arial" w:cs="Arial"/>
          <w:sz w:val="22"/>
          <w:szCs w:val="22"/>
        </w:rPr>
        <w:t xml:space="preserve">, Curriculum Development domain (Items 11-13) for guidance in writing this section. How well does your documentation allow evaluation of the quantity, quality and impact of your work? Glassick’s six criteria may help you assess how well </w:t>
      </w:r>
      <w:r w:rsidR="007E6E08" w:rsidRPr="0076589E">
        <w:rPr>
          <w:rFonts w:ascii="Arial" w:hAnsi="Arial" w:cs="Arial"/>
          <w:sz w:val="22"/>
          <w:szCs w:val="22"/>
        </w:rPr>
        <w:t xml:space="preserve">you </w:t>
      </w:r>
      <w:r w:rsidRPr="0076589E">
        <w:rPr>
          <w:rFonts w:ascii="Arial" w:hAnsi="Arial" w:cs="Arial"/>
          <w:sz w:val="22"/>
          <w:szCs w:val="22"/>
        </w:rPr>
        <w:t xml:space="preserve">have established your scholarly approach and </w:t>
      </w:r>
      <w:r w:rsidR="007B363F">
        <w:rPr>
          <w:rFonts w:ascii="Arial" w:hAnsi="Arial" w:cs="Arial"/>
          <w:sz w:val="22"/>
          <w:szCs w:val="22"/>
        </w:rPr>
        <w:t xml:space="preserve">described </w:t>
      </w:r>
      <w:r w:rsidRPr="0076589E">
        <w:rPr>
          <w:rFonts w:ascii="Arial" w:hAnsi="Arial" w:cs="Arial"/>
          <w:sz w:val="22"/>
          <w:szCs w:val="22"/>
        </w:rPr>
        <w:t xml:space="preserve">products of scholarship. </w:t>
      </w:r>
      <w:r w:rsidR="007B363F">
        <w:rPr>
          <w:rFonts w:ascii="Arial" w:hAnsi="Arial" w:cs="Arial"/>
          <w:sz w:val="22"/>
          <w:szCs w:val="22"/>
        </w:rPr>
        <w:t xml:space="preserve">Curricula </w:t>
      </w:r>
      <w:r w:rsidRPr="0076589E">
        <w:rPr>
          <w:rFonts w:ascii="Arial" w:hAnsi="Arial" w:cs="Arial"/>
          <w:sz w:val="22"/>
          <w:szCs w:val="22"/>
        </w:rPr>
        <w:t xml:space="preserve">that have been formally evaluated are particularly well suited to publication in MedEdPortal. </w:t>
      </w:r>
    </w:p>
    <w:p w14:paraId="3A094D01" w14:textId="77777777" w:rsidR="00A077A4" w:rsidRDefault="00A077A4">
      <w:pPr>
        <w:rPr>
          <w:rFonts w:ascii="Arial" w:hAnsi="Arial" w:cs="Arial"/>
          <w:b/>
          <w:sz w:val="22"/>
          <w:szCs w:val="22"/>
        </w:rPr>
      </w:pPr>
      <w:r>
        <w:rPr>
          <w:rFonts w:ascii="Arial" w:hAnsi="Arial" w:cs="Arial"/>
          <w:b/>
          <w:sz w:val="22"/>
          <w:szCs w:val="22"/>
        </w:rPr>
        <w:br w:type="page"/>
      </w:r>
    </w:p>
    <w:p w14:paraId="34C49282" w14:textId="19DC788C" w:rsidR="008019C5" w:rsidRPr="006A2C93" w:rsidRDefault="008019C5" w:rsidP="00D1064A">
      <w:pPr>
        <w:rPr>
          <w:rFonts w:ascii="Arial" w:hAnsi="Arial" w:cs="Arial"/>
          <w:b/>
          <w:sz w:val="22"/>
          <w:szCs w:val="22"/>
        </w:rPr>
      </w:pPr>
      <w:r w:rsidRPr="006A2C93">
        <w:rPr>
          <w:rFonts w:ascii="Arial" w:hAnsi="Arial" w:cs="Arial"/>
          <w:b/>
          <w:sz w:val="22"/>
          <w:szCs w:val="22"/>
        </w:rPr>
        <w:t>SECTION IV: MENTORING AND</w:t>
      </w:r>
      <w:r w:rsidR="000540C4" w:rsidRPr="006A2C93">
        <w:rPr>
          <w:rFonts w:ascii="Arial" w:hAnsi="Arial" w:cs="Arial"/>
          <w:b/>
          <w:sz w:val="22"/>
          <w:szCs w:val="22"/>
        </w:rPr>
        <w:t xml:space="preserve"> </w:t>
      </w:r>
      <w:r w:rsidRPr="006A2C93">
        <w:rPr>
          <w:rFonts w:ascii="Arial" w:hAnsi="Arial" w:cs="Arial"/>
          <w:b/>
          <w:sz w:val="22"/>
          <w:szCs w:val="22"/>
        </w:rPr>
        <w:t>ADVISING</w:t>
      </w:r>
    </w:p>
    <w:p w14:paraId="74354DFB" w14:textId="77777777" w:rsidR="008019C5" w:rsidRPr="0076589E" w:rsidRDefault="008019C5" w:rsidP="0065096E">
      <w:pPr>
        <w:jc w:val="center"/>
        <w:rPr>
          <w:rFonts w:ascii="Arial" w:hAnsi="Arial" w:cs="Arial"/>
          <w:b/>
          <w:sz w:val="22"/>
          <w:szCs w:val="22"/>
        </w:rPr>
      </w:pPr>
    </w:p>
    <w:p w14:paraId="0C1F560C" w14:textId="5CF7FCCF" w:rsidR="008019C5" w:rsidRPr="0076589E" w:rsidRDefault="00C4526C" w:rsidP="00A11B83">
      <w:pPr>
        <w:rPr>
          <w:rFonts w:ascii="Arial" w:hAnsi="Arial" w:cs="Arial"/>
          <w:sz w:val="22"/>
          <w:szCs w:val="22"/>
        </w:rPr>
      </w:pPr>
      <w:r w:rsidRPr="0076589E">
        <w:rPr>
          <w:rFonts w:ascii="Arial" w:hAnsi="Arial" w:cs="Arial"/>
          <w:b/>
          <w:sz w:val="22"/>
          <w:szCs w:val="22"/>
        </w:rPr>
        <w:t xml:space="preserve">Description and Evaluation of Activities: </w:t>
      </w:r>
      <w:r w:rsidR="0043671D" w:rsidRPr="0076589E">
        <w:rPr>
          <w:rFonts w:ascii="Arial" w:hAnsi="Arial" w:cs="Arial"/>
          <w:sz w:val="22"/>
          <w:szCs w:val="22"/>
        </w:rPr>
        <w:t xml:space="preserve">This section of the EP is most suitable for inclusion in portfolios of more mature educators, since it takes time for mentees to </w:t>
      </w:r>
      <w:r w:rsidRPr="0076589E">
        <w:rPr>
          <w:rFonts w:ascii="Arial" w:hAnsi="Arial" w:cs="Arial"/>
          <w:sz w:val="22"/>
          <w:szCs w:val="22"/>
        </w:rPr>
        <w:t>accrue</w:t>
      </w:r>
      <w:r w:rsidR="0043671D" w:rsidRPr="0076589E">
        <w:rPr>
          <w:rFonts w:ascii="Arial" w:hAnsi="Arial" w:cs="Arial"/>
          <w:sz w:val="22"/>
          <w:szCs w:val="22"/>
        </w:rPr>
        <w:t xml:space="preserve"> significant reportable outcomes. </w:t>
      </w:r>
      <w:r w:rsidRPr="0076589E">
        <w:rPr>
          <w:rFonts w:ascii="Arial" w:hAnsi="Arial" w:cs="Arial"/>
          <w:sz w:val="22"/>
          <w:szCs w:val="22"/>
        </w:rPr>
        <w:t>However, i</w:t>
      </w:r>
      <w:r w:rsidR="0043671D" w:rsidRPr="0076589E">
        <w:rPr>
          <w:rFonts w:ascii="Arial" w:hAnsi="Arial" w:cs="Arial"/>
          <w:sz w:val="22"/>
          <w:szCs w:val="22"/>
        </w:rPr>
        <w:t>t is important for early career educators to keep track of their mentees after they move on to ot</w:t>
      </w:r>
      <w:r w:rsidRPr="0076589E">
        <w:rPr>
          <w:rFonts w:ascii="Arial" w:hAnsi="Arial" w:cs="Arial"/>
          <w:sz w:val="22"/>
          <w:szCs w:val="22"/>
        </w:rPr>
        <w:t>her positions, so their outcome</w:t>
      </w:r>
      <w:r w:rsidR="0043671D" w:rsidRPr="0076589E">
        <w:rPr>
          <w:rFonts w:ascii="Arial" w:hAnsi="Arial" w:cs="Arial"/>
          <w:sz w:val="22"/>
          <w:szCs w:val="22"/>
        </w:rPr>
        <w:t xml:space="preserve"> data are available later. </w:t>
      </w:r>
    </w:p>
    <w:p w14:paraId="45B1B556" w14:textId="4D867E75" w:rsidR="00C4526C" w:rsidRPr="0076589E" w:rsidRDefault="00C4526C" w:rsidP="00A11B83">
      <w:pPr>
        <w:rPr>
          <w:rFonts w:ascii="Arial" w:hAnsi="Arial" w:cs="Arial"/>
          <w:sz w:val="22"/>
          <w:szCs w:val="22"/>
        </w:rPr>
      </w:pPr>
    </w:p>
    <w:p w14:paraId="3BAE1CA8" w14:textId="2C1F44F5" w:rsidR="00C4526C" w:rsidRDefault="00C4526C" w:rsidP="00A11B83">
      <w:pPr>
        <w:rPr>
          <w:rFonts w:ascii="Arial" w:hAnsi="Arial" w:cs="Arial"/>
          <w:sz w:val="22"/>
          <w:szCs w:val="22"/>
        </w:rPr>
      </w:pPr>
      <w:r w:rsidRPr="0076589E">
        <w:rPr>
          <w:rFonts w:ascii="Arial" w:hAnsi="Arial" w:cs="Arial"/>
          <w:sz w:val="22"/>
          <w:szCs w:val="22"/>
        </w:rPr>
        <w:t>Educators who are program directors typically have a large number of learners whom they advise or mentor. These educators should probably include this domain in their developmental EP, and list under outcomes the placement of mentees in training programs or early jobs. That data can be updated later.</w:t>
      </w:r>
      <w:r w:rsidR="00323CC0" w:rsidRPr="0076589E">
        <w:rPr>
          <w:rFonts w:ascii="Arial" w:hAnsi="Arial" w:cs="Arial"/>
          <w:sz w:val="22"/>
          <w:szCs w:val="22"/>
        </w:rPr>
        <w:t xml:space="preserve"> </w:t>
      </w:r>
      <w:r w:rsidR="002B2CCA" w:rsidRPr="0076589E">
        <w:rPr>
          <w:rFonts w:ascii="Arial" w:hAnsi="Arial" w:cs="Arial"/>
          <w:sz w:val="22"/>
          <w:szCs w:val="22"/>
        </w:rPr>
        <w:t xml:space="preserve"> </w:t>
      </w:r>
      <w:r w:rsidR="00E43500">
        <w:rPr>
          <w:rFonts w:ascii="Arial" w:hAnsi="Arial" w:cs="Arial"/>
          <w:sz w:val="22"/>
          <w:szCs w:val="22"/>
        </w:rPr>
        <w:t xml:space="preserve">A developmental EP does not need to include letters from mentees, but these letters can be a very valuable addition to a promotional EP. Collecting these letters for future use is highly recommended. </w:t>
      </w:r>
      <w:r w:rsidR="002B2CCA" w:rsidRPr="0076589E">
        <w:rPr>
          <w:rFonts w:ascii="Arial" w:hAnsi="Arial" w:cs="Arial"/>
          <w:sz w:val="22"/>
          <w:szCs w:val="22"/>
        </w:rPr>
        <w:t xml:space="preserve">Some educational scholars append a Mentoring Philosophy Statement to this section. </w:t>
      </w:r>
    </w:p>
    <w:p w14:paraId="7ABFA904" w14:textId="3695C7AE" w:rsidR="00C2360C" w:rsidRDefault="00C2360C" w:rsidP="00A11B83">
      <w:pPr>
        <w:rPr>
          <w:rFonts w:ascii="Arial" w:hAnsi="Arial" w:cs="Arial"/>
          <w:sz w:val="22"/>
          <w:szCs w:val="22"/>
        </w:rPr>
      </w:pPr>
    </w:p>
    <w:p w14:paraId="1449CBD8" w14:textId="56034FEF" w:rsidR="002B2CCA" w:rsidRPr="0076589E" w:rsidRDefault="00C4526C" w:rsidP="002B2CCA">
      <w:pPr>
        <w:rPr>
          <w:rFonts w:ascii="Arial" w:hAnsi="Arial" w:cs="Arial"/>
          <w:sz w:val="22"/>
          <w:szCs w:val="22"/>
        </w:rPr>
      </w:pPr>
      <w:r w:rsidRPr="0076589E">
        <w:rPr>
          <w:rFonts w:ascii="Arial" w:hAnsi="Arial" w:cs="Arial"/>
          <w:b/>
          <w:sz w:val="22"/>
          <w:szCs w:val="22"/>
        </w:rPr>
        <w:t xml:space="preserve">Narrative overview of </w:t>
      </w:r>
      <w:r w:rsidR="002B2CCA" w:rsidRPr="0076589E">
        <w:rPr>
          <w:rFonts w:ascii="Arial" w:hAnsi="Arial" w:cs="Arial"/>
          <w:b/>
          <w:sz w:val="22"/>
          <w:szCs w:val="22"/>
        </w:rPr>
        <w:t>Mentoring and Advising</w:t>
      </w:r>
      <w:r w:rsidRPr="0076589E">
        <w:rPr>
          <w:rFonts w:ascii="Arial" w:hAnsi="Arial" w:cs="Arial"/>
          <w:b/>
          <w:sz w:val="22"/>
          <w:szCs w:val="22"/>
        </w:rPr>
        <w:t xml:space="preserve"> Domain (1-2 paragraphs).</w:t>
      </w:r>
      <w:r w:rsidRPr="0076589E">
        <w:rPr>
          <w:rFonts w:ascii="Arial" w:hAnsi="Arial" w:cs="Arial"/>
          <w:sz w:val="22"/>
          <w:szCs w:val="22"/>
        </w:rPr>
        <w:t xml:space="preserve"> We recommend that you refer to the </w:t>
      </w:r>
      <w:r w:rsidRPr="0076589E">
        <w:rPr>
          <w:rFonts w:ascii="Arial" w:hAnsi="Arial" w:cs="Arial"/>
          <w:b/>
          <w:sz w:val="22"/>
          <w:szCs w:val="22"/>
        </w:rPr>
        <w:t>Educator Evaluation Guidelines</w:t>
      </w:r>
      <w:r w:rsidRPr="0076589E">
        <w:rPr>
          <w:rFonts w:ascii="Arial" w:hAnsi="Arial" w:cs="Arial"/>
          <w:sz w:val="22"/>
          <w:szCs w:val="22"/>
        </w:rPr>
        <w:t xml:space="preserve">, </w:t>
      </w:r>
      <w:r w:rsidR="00323CC0" w:rsidRPr="0076589E">
        <w:rPr>
          <w:rFonts w:ascii="Arial" w:hAnsi="Arial" w:cs="Arial"/>
          <w:sz w:val="22"/>
          <w:szCs w:val="22"/>
        </w:rPr>
        <w:t>Mentoring and Advising</w:t>
      </w:r>
      <w:r w:rsidRPr="0076589E">
        <w:rPr>
          <w:rFonts w:ascii="Arial" w:hAnsi="Arial" w:cs="Arial"/>
          <w:sz w:val="22"/>
          <w:szCs w:val="22"/>
        </w:rPr>
        <w:t xml:space="preserve"> </w:t>
      </w:r>
      <w:r w:rsidR="00EF2AE7" w:rsidRPr="0076589E">
        <w:rPr>
          <w:rFonts w:ascii="Arial" w:hAnsi="Arial" w:cs="Arial"/>
          <w:sz w:val="22"/>
          <w:szCs w:val="22"/>
        </w:rPr>
        <w:t>domain (Items 1</w:t>
      </w:r>
      <w:r w:rsidR="00323CC0" w:rsidRPr="0076589E">
        <w:rPr>
          <w:rFonts w:ascii="Arial" w:hAnsi="Arial" w:cs="Arial"/>
          <w:sz w:val="22"/>
          <w:szCs w:val="22"/>
        </w:rPr>
        <w:t>4-16</w:t>
      </w:r>
      <w:r w:rsidRPr="0076589E">
        <w:rPr>
          <w:rFonts w:ascii="Arial" w:hAnsi="Arial" w:cs="Arial"/>
          <w:sz w:val="22"/>
          <w:szCs w:val="22"/>
        </w:rPr>
        <w:t>)</w:t>
      </w:r>
      <w:r w:rsidR="002B2CCA" w:rsidRPr="0076589E">
        <w:rPr>
          <w:rFonts w:ascii="Arial" w:hAnsi="Arial" w:cs="Arial"/>
          <w:sz w:val="22"/>
          <w:szCs w:val="22"/>
        </w:rPr>
        <w:t>,</w:t>
      </w:r>
      <w:r w:rsidRPr="0076589E">
        <w:rPr>
          <w:rFonts w:ascii="Arial" w:hAnsi="Arial" w:cs="Arial"/>
          <w:sz w:val="22"/>
          <w:szCs w:val="22"/>
        </w:rPr>
        <w:t xml:space="preserve"> for guidance in writing this section. How well does your documentation allow evaluation of the quantity, quality and impact of your work? Glassick’s six criteria may also be useful to help you </w:t>
      </w:r>
      <w:r w:rsidR="002B2CCA" w:rsidRPr="0076589E">
        <w:rPr>
          <w:rFonts w:ascii="Arial" w:hAnsi="Arial" w:cs="Arial"/>
          <w:sz w:val="22"/>
          <w:szCs w:val="22"/>
        </w:rPr>
        <w:t xml:space="preserve">describe how you </w:t>
      </w:r>
      <w:r w:rsidRPr="0076589E">
        <w:rPr>
          <w:rFonts w:ascii="Arial" w:hAnsi="Arial" w:cs="Arial"/>
          <w:sz w:val="22"/>
          <w:szCs w:val="22"/>
        </w:rPr>
        <w:t xml:space="preserve">assess </w:t>
      </w:r>
      <w:r w:rsidR="002B2CCA" w:rsidRPr="0076589E">
        <w:rPr>
          <w:rFonts w:ascii="Arial" w:hAnsi="Arial" w:cs="Arial"/>
          <w:sz w:val="22"/>
          <w:szCs w:val="22"/>
        </w:rPr>
        <w:t xml:space="preserve">the progress of your mentees using a </w:t>
      </w:r>
      <w:r w:rsidRPr="0076589E">
        <w:rPr>
          <w:rFonts w:ascii="Arial" w:hAnsi="Arial" w:cs="Arial"/>
          <w:sz w:val="22"/>
          <w:szCs w:val="22"/>
        </w:rPr>
        <w:t>scholarly approach</w:t>
      </w:r>
      <w:r w:rsidR="002B2CCA" w:rsidRPr="0076589E">
        <w:rPr>
          <w:rFonts w:ascii="Arial" w:hAnsi="Arial" w:cs="Arial"/>
          <w:sz w:val="22"/>
          <w:szCs w:val="22"/>
        </w:rPr>
        <w:t xml:space="preserve">. </w:t>
      </w:r>
    </w:p>
    <w:p w14:paraId="4227178B" w14:textId="77777777" w:rsidR="002B2CCA" w:rsidRPr="0076589E" w:rsidRDefault="002B2CCA" w:rsidP="002B2CCA">
      <w:pPr>
        <w:rPr>
          <w:rFonts w:ascii="Arial" w:hAnsi="Arial" w:cs="Arial"/>
          <w:b/>
          <w:sz w:val="22"/>
          <w:szCs w:val="22"/>
          <w:u w:val="single"/>
        </w:rPr>
      </w:pPr>
    </w:p>
    <w:p w14:paraId="6DB3EE89" w14:textId="382B99A2" w:rsidR="008019C5" w:rsidRPr="006A2C93" w:rsidRDefault="008019C5" w:rsidP="006A2C93">
      <w:pPr>
        <w:shd w:val="clear" w:color="auto" w:fill="D9D9D9" w:themeFill="background1" w:themeFillShade="D9"/>
        <w:rPr>
          <w:rFonts w:ascii="Arial" w:hAnsi="Arial" w:cs="Arial"/>
          <w:b/>
          <w:sz w:val="22"/>
          <w:szCs w:val="22"/>
        </w:rPr>
      </w:pPr>
      <w:r w:rsidRPr="006A2C93">
        <w:rPr>
          <w:rFonts w:ascii="Arial" w:hAnsi="Arial" w:cs="Arial"/>
          <w:b/>
          <w:sz w:val="22"/>
          <w:szCs w:val="22"/>
        </w:rPr>
        <w:t>SECTION V: EDUCATIONAL LEADERSHIP AND</w:t>
      </w:r>
      <w:r w:rsidR="000540C4" w:rsidRPr="006A2C93">
        <w:rPr>
          <w:rFonts w:ascii="Arial" w:hAnsi="Arial" w:cs="Arial"/>
          <w:b/>
          <w:sz w:val="22"/>
          <w:szCs w:val="22"/>
        </w:rPr>
        <w:t xml:space="preserve"> </w:t>
      </w:r>
      <w:r w:rsidRPr="006A2C93">
        <w:rPr>
          <w:rFonts w:ascii="Arial" w:hAnsi="Arial" w:cs="Arial"/>
          <w:b/>
          <w:sz w:val="22"/>
          <w:szCs w:val="22"/>
        </w:rPr>
        <w:t>ADMINISTRATION</w:t>
      </w:r>
    </w:p>
    <w:p w14:paraId="552A9E45" w14:textId="77777777" w:rsidR="008015E9" w:rsidRDefault="008015E9" w:rsidP="007C320C">
      <w:pPr>
        <w:rPr>
          <w:rFonts w:ascii="Arial" w:hAnsi="Arial" w:cs="Arial"/>
          <w:b/>
          <w:sz w:val="22"/>
          <w:szCs w:val="22"/>
        </w:rPr>
      </w:pPr>
    </w:p>
    <w:p w14:paraId="3AE7B275" w14:textId="29985CBE" w:rsidR="008015E9" w:rsidRDefault="008019C5" w:rsidP="007C320C">
      <w:pPr>
        <w:rPr>
          <w:rFonts w:ascii="Arial" w:hAnsi="Arial" w:cs="Arial"/>
          <w:color w:val="000000"/>
          <w:sz w:val="22"/>
          <w:szCs w:val="22"/>
        </w:rPr>
      </w:pPr>
      <w:r w:rsidRPr="0076589E">
        <w:rPr>
          <w:rFonts w:ascii="Arial" w:hAnsi="Arial" w:cs="Arial"/>
          <w:b/>
          <w:sz w:val="22"/>
          <w:szCs w:val="22"/>
        </w:rPr>
        <w:t xml:space="preserve">Description of </w:t>
      </w:r>
      <w:r w:rsidR="0013264B" w:rsidRPr="0076589E">
        <w:rPr>
          <w:rFonts w:ascii="Arial" w:hAnsi="Arial" w:cs="Arial"/>
          <w:b/>
          <w:sz w:val="22"/>
          <w:szCs w:val="22"/>
        </w:rPr>
        <w:t>educational leadership and administrative activities</w:t>
      </w:r>
      <w:r w:rsidR="002B2CCA" w:rsidRPr="0076589E">
        <w:rPr>
          <w:rFonts w:ascii="Arial" w:hAnsi="Arial" w:cs="Arial"/>
          <w:b/>
          <w:sz w:val="22"/>
          <w:szCs w:val="22"/>
        </w:rPr>
        <w:t xml:space="preserve">. </w:t>
      </w:r>
      <w:r w:rsidRPr="0076589E">
        <w:rPr>
          <w:rFonts w:ascii="Arial" w:hAnsi="Arial" w:cs="Arial"/>
          <w:color w:val="000000"/>
          <w:sz w:val="22"/>
          <w:szCs w:val="22"/>
        </w:rPr>
        <w:t xml:space="preserve">Examples of </w:t>
      </w:r>
      <w:r w:rsidR="00A54E16" w:rsidRPr="0076589E">
        <w:rPr>
          <w:rFonts w:ascii="Arial" w:hAnsi="Arial" w:cs="Arial"/>
          <w:color w:val="000000"/>
          <w:sz w:val="22"/>
          <w:szCs w:val="22"/>
        </w:rPr>
        <w:t xml:space="preserve">past or present </w:t>
      </w:r>
      <w:r w:rsidRPr="0076589E">
        <w:rPr>
          <w:rFonts w:ascii="Arial" w:hAnsi="Arial" w:cs="Arial"/>
          <w:color w:val="000000"/>
          <w:sz w:val="22"/>
          <w:szCs w:val="22"/>
        </w:rPr>
        <w:t xml:space="preserve">leadership roles in education include fellowship/residency/clerkship director or associate director, site director, continuity clinic director, leader of an education subcommittee/curriculum committee, project director on a training grant, </w:t>
      </w:r>
      <w:r w:rsidR="00227CC9" w:rsidRPr="0076589E">
        <w:rPr>
          <w:rFonts w:ascii="Arial" w:hAnsi="Arial" w:cs="Arial"/>
          <w:color w:val="000000"/>
          <w:sz w:val="22"/>
          <w:szCs w:val="22"/>
        </w:rPr>
        <w:t>or</w:t>
      </w:r>
      <w:r w:rsidRPr="0076589E">
        <w:rPr>
          <w:rFonts w:ascii="Arial" w:hAnsi="Arial" w:cs="Arial"/>
          <w:color w:val="000000"/>
          <w:sz w:val="22"/>
          <w:szCs w:val="22"/>
        </w:rPr>
        <w:t xml:space="preserve"> director of a faculty development program. </w:t>
      </w:r>
      <w:r w:rsidR="00227CC9" w:rsidRPr="0076589E">
        <w:rPr>
          <w:rFonts w:ascii="Arial" w:hAnsi="Arial" w:cs="Arial"/>
          <w:color w:val="000000"/>
          <w:sz w:val="22"/>
          <w:szCs w:val="22"/>
        </w:rPr>
        <w:t>Use the grid to d</w:t>
      </w:r>
      <w:r w:rsidRPr="0076589E">
        <w:rPr>
          <w:rFonts w:ascii="Arial" w:hAnsi="Arial" w:cs="Arial"/>
          <w:color w:val="000000"/>
          <w:sz w:val="22"/>
          <w:szCs w:val="22"/>
        </w:rPr>
        <w:t>ocument your depth of involvement and your role in such programs</w:t>
      </w:r>
      <w:r w:rsidR="00A54E16" w:rsidRPr="0076589E">
        <w:rPr>
          <w:rFonts w:ascii="Arial" w:hAnsi="Arial" w:cs="Arial"/>
          <w:color w:val="000000"/>
          <w:sz w:val="22"/>
          <w:szCs w:val="22"/>
        </w:rPr>
        <w:t>.</w:t>
      </w:r>
      <w:r w:rsidR="0013264B" w:rsidRPr="0076589E">
        <w:rPr>
          <w:rFonts w:ascii="Arial" w:hAnsi="Arial" w:cs="Arial"/>
          <w:color w:val="000000"/>
          <w:sz w:val="22"/>
          <w:szCs w:val="22"/>
        </w:rPr>
        <w:t xml:space="preserve"> </w:t>
      </w:r>
    </w:p>
    <w:p w14:paraId="4A47C970" w14:textId="77777777" w:rsidR="008015E9" w:rsidRDefault="008015E9" w:rsidP="007C320C">
      <w:pPr>
        <w:rPr>
          <w:rFonts w:ascii="Arial" w:hAnsi="Arial" w:cs="Arial"/>
          <w:color w:val="000000"/>
          <w:sz w:val="22"/>
          <w:szCs w:val="22"/>
        </w:rPr>
      </w:pPr>
    </w:p>
    <w:p w14:paraId="697DB1D3" w14:textId="6A2C967E" w:rsidR="008015E9" w:rsidRDefault="008015E9" w:rsidP="008015E9">
      <w:pPr>
        <w:rPr>
          <w:rFonts w:ascii="Arial" w:hAnsi="Arial" w:cs="Arial"/>
          <w:sz w:val="22"/>
          <w:szCs w:val="22"/>
        </w:rPr>
      </w:pPr>
      <w:r>
        <w:rPr>
          <w:rFonts w:ascii="Arial" w:hAnsi="Arial" w:cs="Arial"/>
          <w:sz w:val="22"/>
          <w:szCs w:val="22"/>
        </w:rPr>
        <w:t xml:space="preserve">A developmental EP does not need to include </w:t>
      </w:r>
      <w:r>
        <w:rPr>
          <w:rFonts w:ascii="Arial" w:hAnsi="Arial" w:cs="Arial"/>
          <w:color w:val="000000"/>
          <w:sz w:val="22"/>
          <w:szCs w:val="22"/>
        </w:rPr>
        <w:t>s</w:t>
      </w:r>
      <w:r w:rsidRPr="0076589E">
        <w:rPr>
          <w:rFonts w:ascii="Arial" w:hAnsi="Arial" w:cs="Arial"/>
          <w:color w:val="000000"/>
          <w:sz w:val="22"/>
          <w:szCs w:val="22"/>
        </w:rPr>
        <w:t>takeholder testimonials</w:t>
      </w:r>
      <w:r>
        <w:rPr>
          <w:rFonts w:ascii="Arial" w:hAnsi="Arial" w:cs="Arial"/>
          <w:color w:val="000000"/>
          <w:sz w:val="22"/>
          <w:szCs w:val="22"/>
        </w:rPr>
        <w:t>, b</w:t>
      </w:r>
      <w:r>
        <w:rPr>
          <w:rFonts w:ascii="Arial" w:hAnsi="Arial" w:cs="Arial"/>
          <w:sz w:val="22"/>
          <w:szCs w:val="22"/>
        </w:rPr>
        <w:t xml:space="preserve">ut these letters can be </w:t>
      </w:r>
      <w:r w:rsidR="00E43500">
        <w:rPr>
          <w:rFonts w:ascii="Arial" w:hAnsi="Arial" w:cs="Arial"/>
          <w:sz w:val="22"/>
          <w:szCs w:val="22"/>
        </w:rPr>
        <w:t xml:space="preserve">an extremely </w:t>
      </w:r>
      <w:r>
        <w:rPr>
          <w:rFonts w:ascii="Arial" w:hAnsi="Arial" w:cs="Arial"/>
          <w:sz w:val="22"/>
          <w:szCs w:val="22"/>
        </w:rPr>
        <w:t xml:space="preserve">valuable addition to a promotional EP. </w:t>
      </w:r>
      <w:r w:rsidRPr="008015E9">
        <w:rPr>
          <w:rFonts w:ascii="Arial" w:hAnsi="Arial" w:cs="Arial"/>
          <w:b/>
          <w:i/>
          <w:sz w:val="22"/>
          <w:szCs w:val="22"/>
        </w:rPr>
        <w:t>Collecting these documents for future use is highly recommended</w:t>
      </w:r>
      <w:r>
        <w:rPr>
          <w:rFonts w:ascii="Arial" w:hAnsi="Arial" w:cs="Arial"/>
          <w:sz w:val="22"/>
          <w:szCs w:val="22"/>
        </w:rPr>
        <w:t xml:space="preserve">. </w:t>
      </w:r>
    </w:p>
    <w:p w14:paraId="6261F0F4" w14:textId="37C3EE33" w:rsidR="00A54E16" w:rsidRPr="0076589E" w:rsidRDefault="00A54E16" w:rsidP="0013264B">
      <w:pPr>
        <w:rPr>
          <w:rFonts w:ascii="Arial" w:hAnsi="Arial" w:cs="Arial"/>
          <w:b/>
          <w:sz w:val="22"/>
          <w:szCs w:val="22"/>
        </w:rPr>
      </w:pP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4315"/>
        <w:gridCol w:w="1710"/>
        <w:gridCol w:w="1710"/>
        <w:gridCol w:w="2926"/>
      </w:tblGrid>
      <w:tr w:rsidR="002B2CCA" w:rsidRPr="0076589E" w14:paraId="44E57ACA" w14:textId="77777777" w:rsidTr="0013264B">
        <w:tc>
          <w:tcPr>
            <w:tcW w:w="10661" w:type="dxa"/>
            <w:gridSpan w:val="4"/>
            <w:shd w:val="clear" w:color="auto" w:fill="auto"/>
          </w:tcPr>
          <w:p w14:paraId="0B7C9179" w14:textId="71CF2F43" w:rsidR="002B2CCA" w:rsidRPr="0076589E" w:rsidRDefault="002B2CCA" w:rsidP="002B2CCA">
            <w:pPr>
              <w:rPr>
                <w:rFonts w:ascii="Arial" w:hAnsi="Arial" w:cs="Arial"/>
                <w:b/>
                <w:sz w:val="22"/>
                <w:szCs w:val="22"/>
              </w:rPr>
            </w:pPr>
            <w:r w:rsidRPr="0076589E">
              <w:rPr>
                <w:rFonts w:ascii="Arial" w:hAnsi="Arial" w:cs="Arial"/>
                <w:b/>
                <w:sz w:val="22"/>
                <w:szCs w:val="22"/>
              </w:rPr>
              <w:t>Leadership/Administration EXAMPLE</w:t>
            </w:r>
          </w:p>
        </w:tc>
      </w:tr>
      <w:tr w:rsidR="002B2CCA" w:rsidRPr="0076589E" w14:paraId="057554D6" w14:textId="025D3633" w:rsidTr="007B363F">
        <w:tc>
          <w:tcPr>
            <w:tcW w:w="4315" w:type="dxa"/>
            <w:shd w:val="clear" w:color="auto" w:fill="auto"/>
          </w:tcPr>
          <w:p w14:paraId="62659947" w14:textId="677D8947" w:rsidR="002B2CCA" w:rsidRPr="0076589E" w:rsidRDefault="002B2CCA" w:rsidP="00227CC9">
            <w:pPr>
              <w:rPr>
                <w:rFonts w:ascii="Arial" w:hAnsi="Arial" w:cs="Arial"/>
                <w:b/>
                <w:sz w:val="22"/>
                <w:szCs w:val="22"/>
              </w:rPr>
            </w:pPr>
            <w:r w:rsidRPr="0076589E">
              <w:rPr>
                <w:rFonts w:ascii="Arial" w:hAnsi="Arial" w:cs="Arial"/>
                <w:b/>
                <w:sz w:val="22"/>
                <w:szCs w:val="22"/>
              </w:rPr>
              <w:t xml:space="preserve">Committee </w:t>
            </w:r>
            <w:r w:rsidR="00227CC9" w:rsidRPr="0076589E">
              <w:rPr>
                <w:rFonts w:ascii="Arial" w:hAnsi="Arial" w:cs="Arial"/>
                <w:b/>
                <w:sz w:val="22"/>
                <w:szCs w:val="22"/>
              </w:rPr>
              <w:t>or</w:t>
            </w:r>
            <w:r w:rsidRPr="0076589E">
              <w:rPr>
                <w:rFonts w:ascii="Arial" w:hAnsi="Arial" w:cs="Arial"/>
                <w:b/>
                <w:sz w:val="22"/>
                <w:szCs w:val="22"/>
              </w:rPr>
              <w:t xml:space="preserve"> Leadership Role </w:t>
            </w:r>
            <w:r w:rsidRPr="0076589E">
              <w:rPr>
                <w:rFonts w:ascii="Arial" w:hAnsi="Arial" w:cs="Arial"/>
                <w:b/>
                <w:sz w:val="22"/>
                <w:szCs w:val="22"/>
              </w:rPr>
              <w:br/>
            </w:r>
          </w:p>
        </w:tc>
        <w:tc>
          <w:tcPr>
            <w:tcW w:w="1710" w:type="dxa"/>
            <w:shd w:val="clear" w:color="auto" w:fill="auto"/>
          </w:tcPr>
          <w:p w14:paraId="6EB6346C" w14:textId="3FC5E90F" w:rsidR="002B2CCA" w:rsidRPr="0076589E" w:rsidRDefault="002B2CCA" w:rsidP="002B2CCA">
            <w:pPr>
              <w:rPr>
                <w:rFonts w:ascii="Arial" w:hAnsi="Arial" w:cs="Arial"/>
                <w:b/>
                <w:sz w:val="22"/>
                <w:szCs w:val="22"/>
              </w:rPr>
            </w:pPr>
            <w:r w:rsidRPr="0076589E">
              <w:rPr>
                <w:rFonts w:ascii="Arial" w:hAnsi="Arial" w:cs="Arial"/>
                <w:b/>
                <w:sz w:val="22"/>
                <w:szCs w:val="22"/>
              </w:rPr>
              <w:t>Level</w:t>
            </w:r>
          </w:p>
        </w:tc>
        <w:tc>
          <w:tcPr>
            <w:tcW w:w="1710" w:type="dxa"/>
            <w:shd w:val="clear" w:color="auto" w:fill="auto"/>
          </w:tcPr>
          <w:p w14:paraId="5F060832" w14:textId="2EC29F1D" w:rsidR="002B2CCA" w:rsidRPr="0076589E" w:rsidRDefault="002B2CCA" w:rsidP="002B2CCA">
            <w:pPr>
              <w:rPr>
                <w:rFonts w:ascii="Arial" w:hAnsi="Arial" w:cs="Arial"/>
                <w:b/>
                <w:sz w:val="22"/>
                <w:szCs w:val="22"/>
              </w:rPr>
            </w:pPr>
            <w:r w:rsidRPr="0076589E">
              <w:rPr>
                <w:rFonts w:ascii="Arial" w:hAnsi="Arial" w:cs="Arial"/>
                <w:b/>
                <w:sz w:val="22"/>
                <w:szCs w:val="22"/>
              </w:rPr>
              <w:t>Dates</w:t>
            </w:r>
          </w:p>
        </w:tc>
        <w:tc>
          <w:tcPr>
            <w:tcW w:w="2926" w:type="dxa"/>
            <w:shd w:val="clear" w:color="auto" w:fill="auto"/>
          </w:tcPr>
          <w:p w14:paraId="4CF4FF25" w14:textId="046E3BC2" w:rsidR="002B2CCA" w:rsidRPr="0076589E" w:rsidRDefault="002B2CCA" w:rsidP="002B2CCA">
            <w:pPr>
              <w:rPr>
                <w:rFonts w:ascii="Arial" w:hAnsi="Arial" w:cs="Arial"/>
                <w:b/>
                <w:sz w:val="22"/>
                <w:szCs w:val="22"/>
              </w:rPr>
            </w:pPr>
            <w:r w:rsidRPr="0076589E">
              <w:rPr>
                <w:rFonts w:ascii="Arial" w:hAnsi="Arial" w:cs="Arial"/>
                <w:b/>
                <w:sz w:val="22"/>
                <w:szCs w:val="22"/>
              </w:rPr>
              <w:t xml:space="preserve">Evidence of Quality </w:t>
            </w:r>
          </w:p>
        </w:tc>
      </w:tr>
      <w:tr w:rsidR="00227CC9" w:rsidRPr="0076589E" w14:paraId="0D17E29A" w14:textId="6DED0642" w:rsidTr="007B363F">
        <w:tc>
          <w:tcPr>
            <w:tcW w:w="4315" w:type="dxa"/>
            <w:shd w:val="clear" w:color="auto" w:fill="auto"/>
          </w:tcPr>
          <w:p w14:paraId="01445416" w14:textId="77777777" w:rsidR="00227CC9" w:rsidRPr="0076589E" w:rsidRDefault="00227CC9" w:rsidP="00F40060">
            <w:pPr>
              <w:rPr>
                <w:rFonts w:ascii="Arial" w:hAnsi="Arial" w:cs="Arial"/>
                <w:sz w:val="22"/>
                <w:szCs w:val="22"/>
              </w:rPr>
            </w:pPr>
            <w:r w:rsidRPr="0076589E">
              <w:rPr>
                <w:rFonts w:ascii="Arial" w:hAnsi="Arial" w:cs="Arial"/>
                <w:sz w:val="22"/>
                <w:szCs w:val="22"/>
              </w:rPr>
              <w:t>Associate Program Director, Pediatric Residency Program, XXX Medical Center</w:t>
            </w:r>
          </w:p>
        </w:tc>
        <w:tc>
          <w:tcPr>
            <w:tcW w:w="1710" w:type="dxa"/>
            <w:shd w:val="clear" w:color="auto" w:fill="auto"/>
          </w:tcPr>
          <w:p w14:paraId="355A8844" w14:textId="77777777" w:rsidR="00227CC9" w:rsidRPr="0076589E" w:rsidRDefault="00227CC9" w:rsidP="00766855">
            <w:pPr>
              <w:rPr>
                <w:rFonts w:ascii="Arial" w:hAnsi="Arial" w:cs="Arial"/>
                <w:sz w:val="22"/>
                <w:szCs w:val="22"/>
              </w:rPr>
            </w:pPr>
            <w:r w:rsidRPr="0076589E">
              <w:rPr>
                <w:rFonts w:ascii="Arial" w:hAnsi="Arial" w:cs="Arial"/>
                <w:sz w:val="22"/>
                <w:szCs w:val="22"/>
              </w:rPr>
              <w:t>Departmental</w:t>
            </w:r>
          </w:p>
        </w:tc>
        <w:tc>
          <w:tcPr>
            <w:tcW w:w="1710" w:type="dxa"/>
            <w:shd w:val="clear" w:color="auto" w:fill="auto"/>
          </w:tcPr>
          <w:p w14:paraId="6D2A5BFD" w14:textId="71825C2C" w:rsidR="00227CC9" w:rsidRPr="0076589E" w:rsidRDefault="006A2C93" w:rsidP="00766855">
            <w:pPr>
              <w:rPr>
                <w:rFonts w:ascii="Arial" w:hAnsi="Arial" w:cs="Arial"/>
                <w:sz w:val="22"/>
                <w:szCs w:val="22"/>
              </w:rPr>
            </w:pPr>
            <w:r>
              <w:rPr>
                <w:rFonts w:ascii="Arial" w:hAnsi="Arial" w:cs="Arial"/>
                <w:sz w:val="22"/>
                <w:szCs w:val="22"/>
              </w:rPr>
              <w:t>Two years (</w:t>
            </w:r>
            <w:r w:rsidR="00227CC9" w:rsidRPr="0076589E">
              <w:rPr>
                <w:rFonts w:ascii="Arial" w:hAnsi="Arial" w:cs="Arial"/>
                <w:sz w:val="22"/>
                <w:szCs w:val="22"/>
              </w:rPr>
              <w:t>1998-2000)</w:t>
            </w:r>
          </w:p>
        </w:tc>
        <w:tc>
          <w:tcPr>
            <w:tcW w:w="2926" w:type="dxa"/>
            <w:vMerge w:val="restart"/>
            <w:shd w:val="clear" w:color="auto" w:fill="auto"/>
          </w:tcPr>
          <w:p w14:paraId="3915FE53" w14:textId="2D3C22D7" w:rsidR="00227CC9" w:rsidRPr="0076589E" w:rsidRDefault="00227CC9" w:rsidP="00227CC9">
            <w:pPr>
              <w:rPr>
                <w:rFonts w:ascii="Arial" w:hAnsi="Arial" w:cs="Arial"/>
                <w:sz w:val="22"/>
                <w:szCs w:val="22"/>
              </w:rPr>
            </w:pPr>
            <w:r w:rsidRPr="0076589E">
              <w:rPr>
                <w:rFonts w:ascii="Arial" w:hAnsi="Arial" w:cs="Arial"/>
                <w:sz w:val="22"/>
                <w:szCs w:val="22"/>
              </w:rPr>
              <w:t xml:space="preserve">Improved recruitment, higher test scores, strong accreditation outcomes </w:t>
            </w:r>
          </w:p>
        </w:tc>
      </w:tr>
      <w:tr w:rsidR="00227CC9" w:rsidRPr="0076589E" w14:paraId="5D67044B" w14:textId="1BCA82CE" w:rsidTr="007B363F">
        <w:tc>
          <w:tcPr>
            <w:tcW w:w="4315" w:type="dxa"/>
            <w:shd w:val="clear" w:color="auto" w:fill="auto"/>
          </w:tcPr>
          <w:p w14:paraId="685CD62E" w14:textId="77777777" w:rsidR="00227CC9" w:rsidRPr="0076589E" w:rsidRDefault="00227CC9" w:rsidP="00A54E16">
            <w:pPr>
              <w:rPr>
                <w:rFonts w:ascii="Arial" w:hAnsi="Arial" w:cs="Arial"/>
                <w:sz w:val="22"/>
                <w:szCs w:val="22"/>
              </w:rPr>
            </w:pPr>
            <w:r w:rsidRPr="0076589E">
              <w:rPr>
                <w:rFonts w:ascii="Arial" w:hAnsi="Arial" w:cs="Arial"/>
                <w:sz w:val="22"/>
                <w:szCs w:val="22"/>
              </w:rPr>
              <w:t>Residency Program Director, Pediatric Residency Program, XXX Medical Center</w:t>
            </w:r>
          </w:p>
        </w:tc>
        <w:tc>
          <w:tcPr>
            <w:tcW w:w="1710" w:type="dxa"/>
            <w:shd w:val="clear" w:color="auto" w:fill="auto"/>
          </w:tcPr>
          <w:p w14:paraId="4C91914E" w14:textId="77777777" w:rsidR="00227CC9" w:rsidRPr="0076589E" w:rsidRDefault="00227CC9" w:rsidP="00766855">
            <w:pPr>
              <w:rPr>
                <w:rFonts w:ascii="Arial" w:hAnsi="Arial" w:cs="Arial"/>
                <w:sz w:val="22"/>
                <w:szCs w:val="22"/>
              </w:rPr>
            </w:pPr>
            <w:r w:rsidRPr="0076589E">
              <w:rPr>
                <w:rFonts w:ascii="Arial" w:hAnsi="Arial" w:cs="Arial"/>
                <w:sz w:val="22"/>
                <w:szCs w:val="22"/>
              </w:rPr>
              <w:t>Departmental</w:t>
            </w:r>
          </w:p>
        </w:tc>
        <w:tc>
          <w:tcPr>
            <w:tcW w:w="1710" w:type="dxa"/>
            <w:shd w:val="clear" w:color="auto" w:fill="auto"/>
          </w:tcPr>
          <w:p w14:paraId="07803B13" w14:textId="3B926255" w:rsidR="00227CC9" w:rsidRPr="0076589E" w:rsidRDefault="006A2C93" w:rsidP="00766855">
            <w:pPr>
              <w:rPr>
                <w:rFonts w:ascii="Arial" w:hAnsi="Arial" w:cs="Arial"/>
                <w:sz w:val="22"/>
                <w:szCs w:val="22"/>
              </w:rPr>
            </w:pPr>
            <w:r>
              <w:rPr>
                <w:rFonts w:ascii="Arial" w:hAnsi="Arial" w:cs="Arial"/>
                <w:sz w:val="22"/>
                <w:szCs w:val="22"/>
              </w:rPr>
              <w:t>Three years (</w:t>
            </w:r>
            <w:r w:rsidR="00227CC9" w:rsidRPr="0076589E">
              <w:rPr>
                <w:rFonts w:ascii="Arial" w:hAnsi="Arial" w:cs="Arial"/>
                <w:sz w:val="22"/>
                <w:szCs w:val="22"/>
              </w:rPr>
              <w:t>2001-2004)</w:t>
            </w:r>
          </w:p>
        </w:tc>
        <w:tc>
          <w:tcPr>
            <w:tcW w:w="2926" w:type="dxa"/>
            <w:vMerge/>
            <w:shd w:val="clear" w:color="auto" w:fill="auto"/>
          </w:tcPr>
          <w:p w14:paraId="4308EBB5" w14:textId="05E900FD" w:rsidR="00227CC9" w:rsidRPr="0076589E" w:rsidRDefault="00227CC9" w:rsidP="00766855">
            <w:pPr>
              <w:rPr>
                <w:rFonts w:ascii="Arial" w:hAnsi="Arial" w:cs="Arial"/>
                <w:sz w:val="22"/>
                <w:szCs w:val="22"/>
              </w:rPr>
            </w:pPr>
          </w:p>
        </w:tc>
      </w:tr>
      <w:tr w:rsidR="002B2CCA" w:rsidRPr="0076589E" w14:paraId="30D31EE4" w14:textId="104E3CBD" w:rsidTr="007B363F">
        <w:tc>
          <w:tcPr>
            <w:tcW w:w="4315" w:type="dxa"/>
            <w:shd w:val="clear" w:color="auto" w:fill="auto"/>
          </w:tcPr>
          <w:p w14:paraId="08BFB79E" w14:textId="77777777" w:rsidR="002B2CCA" w:rsidRPr="0076589E" w:rsidRDefault="002B2CCA" w:rsidP="00A54E16">
            <w:pPr>
              <w:rPr>
                <w:rFonts w:ascii="Arial" w:hAnsi="Arial" w:cs="Arial"/>
                <w:sz w:val="22"/>
                <w:szCs w:val="22"/>
              </w:rPr>
            </w:pPr>
            <w:r w:rsidRPr="0076589E">
              <w:rPr>
                <w:rFonts w:ascii="Arial" w:hAnsi="Arial" w:cs="Arial"/>
                <w:sz w:val="22"/>
                <w:szCs w:val="22"/>
              </w:rPr>
              <w:t>Chair, Resident Education Committee</w:t>
            </w:r>
          </w:p>
        </w:tc>
        <w:tc>
          <w:tcPr>
            <w:tcW w:w="1710" w:type="dxa"/>
            <w:shd w:val="clear" w:color="auto" w:fill="auto"/>
          </w:tcPr>
          <w:p w14:paraId="3DF3D85A" w14:textId="77777777" w:rsidR="002B2CCA" w:rsidRPr="0076589E" w:rsidRDefault="002B2CCA" w:rsidP="00766855">
            <w:pPr>
              <w:rPr>
                <w:rFonts w:ascii="Arial" w:hAnsi="Arial" w:cs="Arial"/>
                <w:sz w:val="22"/>
                <w:szCs w:val="22"/>
              </w:rPr>
            </w:pPr>
            <w:r w:rsidRPr="0076589E">
              <w:rPr>
                <w:rFonts w:ascii="Arial" w:hAnsi="Arial" w:cs="Arial"/>
                <w:sz w:val="22"/>
                <w:szCs w:val="22"/>
              </w:rPr>
              <w:t xml:space="preserve">Departmental </w:t>
            </w:r>
          </w:p>
        </w:tc>
        <w:tc>
          <w:tcPr>
            <w:tcW w:w="1710" w:type="dxa"/>
            <w:shd w:val="clear" w:color="auto" w:fill="auto"/>
          </w:tcPr>
          <w:p w14:paraId="4EBFD820" w14:textId="77777777" w:rsidR="002B2CCA" w:rsidRPr="0076589E" w:rsidRDefault="002B2CCA" w:rsidP="00766855">
            <w:pPr>
              <w:rPr>
                <w:rFonts w:ascii="Arial" w:hAnsi="Arial" w:cs="Arial"/>
                <w:sz w:val="22"/>
                <w:szCs w:val="22"/>
              </w:rPr>
            </w:pPr>
            <w:r w:rsidRPr="0076589E">
              <w:rPr>
                <w:rFonts w:ascii="Arial" w:hAnsi="Arial" w:cs="Arial"/>
                <w:sz w:val="22"/>
                <w:szCs w:val="22"/>
              </w:rPr>
              <w:t>2001- present</w:t>
            </w:r>
          </w:p>
        </w:tc>
        <w:tc>
          <w:tcPr>
            <w:tcW w:w="2926" w:type="dxa"/>
            <w:shd w:val="clear" w:color="auto" w:fill="auto"/>
          </w:tcPr>
          <w:p w14:paraId="247CE6D1" w14:textId="20B8B751" w:rsidR="002B2CCA" w:rsidRPr="0076589E" w:rsidRDefault="00227CC9" w:rsidP="00766855">
            <w:pPr>
              <w:rPr>
                <w:rFonts w:ascii="Arial" w:hAnsi="Arial" w:cs="Arial"/>
                <w:sz w:val="22"/>
                <w:szCs w:val="22"/>
              </w:rPr>
            </w:pPr>
            <w:r w:rsidRPr="0076589E">
              <w:rPr>
                <w:rFonts w:ascii="Arial" w:hAnsi="Arial" w:cs="Arial"/>
                <w:sz w:val="22"/>
                <w:szCs w:val="22"/>
              </w:rPr>
              <w:t>Developed improved evaluation process for program</w:t>
            </w:r>
          </w:p>
        </w:tc>
      </w:tr>
      <w:tr w:rsidR="002B2CCA" w:rsidRPr="0076589E" w14:paraId="7DDA39DC" w14:textId="66AFB6B1" w:rsidTr="007B363F">
        <w:tc>
          <w:tcPr>
            <w:tcW w:w="4315" w:type="dxa"/>
            <w:shd w:val="clear" w:color="auto" w:fill="auto"/>
          </w:tcPr>
          <w:p w14:paraId="2E54CD72" w14:textId="77777777" w:rsidR="002B2CCA" w:rsidRPr="0076589E" w:rsidRDefault="002B2CCA" w:rsidP="00F40060">
            <w:pPr>
              <w:rPr>
                <w:rFonts w:ascii="Arial" w:hAnsi="Arial" w:cs="Arial"/>
                <w:sz w:val="22"/>
                <w:szCs w:val="22"/>
              </w:rPr>
            </w:pPr>
            <w:r w:rsidRPr="0076589E">
              <w:rPr>
                <w:rFonts w:ascii="Arial" w:hAnsi="Arial" w:cs="Arial"/>
                <w:sz w:val="22"/>
                <w:szCs w:val="22"/>
              </w:rPr>
              <w:t>Chair, Medical School Teaching Award Selection Committee</w:t>
            </w:r>
          </w:p>
        </w:tc>
        <w:tc>
          <w:tcPr>
            <w:tcW w:w="1710" w:type="dxa"/>
            <w:shd w:val="clear" w:color="auto" w:fill="auto"/>
          </w:tcPr>
          <w:p w14:paraId="065A663C" w14:textId="77777777" w:rsidR="002B2CCA" w:rsidRPr="0076589E" w:rsidRDefault="002B2CCA" w:rsidP="00766855">
            <w:pPr>
              <w:rPr>
                <w:rFonts w:ascii="Arial" w:hAnsi="Arial" w:cs="Arial"/>
                <w:sz w:val="22"/>
                <w:szCs w:val="22"/>
              </w:rPr>
            </w:pPr>
            <w:r w:rsidRPr="0076589E">
              <w:rPr>
                <w:rFonts w:ascii="Arial" w:hAnsi="Arial" w:cs="Arial"/>
                <w:sz w:val="22"/>
                <w:szCs w:val="22"/>
              </w:rPr>
              <w:t>Institutional</w:t>
            </w:r>
          </w:p>
        </w:tc>
        <w:tc>
          <w:tcPr>
            <w:tcW w:w="1710" w:type="dxa"/>
            <w:shd w:val="clear" w:color="auto" w:fill="auto"/>
          </w:tcPr>
          <w:p w14:paraId="5510BAC7" w14:textId="77777777" w:rsidR="002B2CCA" w:rsidRPr="0076589E" w:rsidRDefault="002B2CCA" w:rsidP="00766855">
            <w:pPr>
              <w:rPr>
                <w:rFonts w:ascii="Arial" w:hAnsi="Arial" w:cs="Arial"/>
                <w:sz w:val="22"/>
                <w:szCs w:val="22"/>
              </w:rPr>
            </w:pPr>
            <w:r w:rsidRPr="0076589E">
              <w:rPr>
                <w:rFonts w:ascii="Arial" w:hAnsi="Arial" w:cs="Arial"/>
                <w:sz w:val="22"/>
                <w:szCs w:val="22"/>
              </w:rPr>
              <w:t>Two years, 2005, 2006</w:t>
            </w:r>
          </w:p>
        </w:tc>
        <w:tc>
          <w:tcPr>
            <w:tcW w:w="2926" w:type="dxa"/>
            <w:shd w:val="clear" w:color="auto" w:fill="auto"/>
          </w:tcPr>
          <w:p w14:paraId="7E008B2D" w14:textId="28F5152E" w:rsidR="002B2CCA" w:rsidRPr="0076589E" w:rsidRDefault="002B2CCA" w:rsidP="00766855">
            <w:pPr>
              <w:rPr>
                <w:rFonts w:ascii="Arial" w:hAnsi="Arial" w:cs="Arial"/>
                <w:sz w:val="22"/>
                <w:szCs w:val="22"/>
              </w:rPr>
            </w:pPr>
            <w:r w:rsidRPr="0076589E">
              <w:rPr>
                <w:rFonts w:ascii="Arial" w:hAnsi="Arial" w:cs="Arial"/>
                <w:sz w:val="22"/>
                <w:szCs w:val="22"/>
              </w:rPr>
              <w:t>Developed improved criteria for selection and revamped application</w:t>
            </w:r>
          </w:p>
        </w:tc>
      </w:tr>
      <w:tr w:rsidR="002B2CCA" w:rsidRPr="0076589E" w14:paraId="456EC7C1" w14:textId="64B30FF1" w:rsidTr="007B363F">
        <w:tc>
          <w:tcPr>
            <w:tcW w:w="4315" w:type="dxa"/>
            <w:shd w:val="clear" w:color="auto" w:fill="auto"/>
          </w:tcPr>
          <w:p w14:paraId="5CA8011A" w14:textId="77777777" w:rsidR="002B2CCA" w:rsidRPr="0076589E" w:rsidRDefault="002B2CCA" w:rsidP="002B2CCA">
            <w:pPr>
              <w:rPr>
                <w:rFonts w:ascii="Arial" w:hAnsi="Arial" w:cs="Arial"/>
                <w:sz w:val="22"/>
                <w:szCs w:val="22"/>
              </w:rPr>
            </w:pPr>
            <w:r w:rsidRPr="0076589E">
              <w:rPr>
                <w:rFonts w:ascii="Arial" w:hAnsi="Arial" w:cs="Arial"/>
                <w:sz w:val="22"/>
                <w:szCs w:val="22"/>
              </w:rPr>
              <w:t>APA Education Committee</w:t>
            </w:r>
          </w:p>
        </w:tc>
        <w:tc>
          <w:tcPr>
            <w:tcW w:w="1710" w:type="dxa"/>
            <w:shd w:val="clear" w:color="auto" w:fill="auto"/>
          </w:tcPr>
          <w:p w14:paraId="343F2161" w14:textId="77777777" w:rsidR="002B2CCA" w:rsidRPr="0076589E" w:rsidRDefault="002B2CCA" w:rsidP="00766855">
            <w:pPr>
              <w:rPr>
                <w:rFonts w:ascii="Arial" w:hAnsi="Arial" w:cs="Arial"/>
                <w:sz w:val="22"/>
                <w:szCs w:val="22"/>
              </w:rPr>
            </w:pPr>
            <w:r w:rsidRPr="0076589E">
              <w:rPr>
                <w:rFonts w:ascii="Arial" w:hAnsi="Arial" w:cs="Arial"/>
                <w:sz w:val="22"/>
                <w:szCs w:val="22"/>
              </w:rPr>
              <w:t>National</w:t>
            </w:r>
          </w:p>
        </w:tc>
        <w:tc>
          <w:tcPr>
            <w:tcW w:w="1710" w:type="dxa"/>
            <w:shd w:val="clear" w:color="auto" w:fill="auto"/>
          </w:tcPr>
          <w:p w14:paraId="74F06565" w14:textId="77777777" w:rsidR="002B2CCA" w:rsidRPr="0076589E" w:rsidRDefault="002B2CCA" w:rsidP="00766855">
            <w:pPr>
              <w:rPr>
                <w:rFonts w:ascii="Arial" w:hAnsi="Arial" w:cs="Arial"/>
                <w:sz w:val="22"/>
                <w:szCs w:val="22"/>
              </w:rPr>
            </w:pPr>
            <w:r w:rsidRPr="0076589E">
              <w:rPr>
                <w:rFonts w:ascii="Arial" w:hAnsi="Arial" w:cs="Arial"/>
                <w:sz w:val="22"/>
                <w:szCs w:val="22"/>
              </w:rPr>
              <w:t>Six years</w:t>
            </w:r>
          </w:p>
        </w:tc>
        <w:tc>
          <w:tcPr>
            <w:tcW w:w="2926" w:type="dxa"/>
            <w:shd w:val="clear" w:color="auto" w:fill="auto"/>
          </w:tcPr>
          <w:p w14:paraId="447784D7" w14:textId="1E24B3F3" w:rsidR="002B2CCA" w:rsidRPr="0076589E" w:rsidRDefault="002B2CCA" w:rsidP="00227CC9">
            <w:pPr>
              <w:rPr>
                <w:rFonts w:ascii="Arial" w:hAnsi="Arial" w:cs="Arial"/>
                <w:sz w:val="22"/>
                <w:szCs w:val="22"/>
              </w:rPr>
            </w:pPr>
            <w:r w:rsidRPr="0076589E">
              <w:rPr>
                <w:rFonts w:ascii="Arial" w:hAnsi="Arial" w:cs="Arial"/>
                <w:sz w:val="22"/>
                <w:szCs w:val="22"/>
              </w:rPr>
              <w:t>Participated in two successful committee projects</w:t>
            </w:r>
            <w:r w:rsidR="00227CC9" w:rsidRPr="0076589E">
              <w:rPr>
                <w:rFonts w:ascii="Arial" w:hAnsi="Arial" w:cs="Arial"/>
                <w:sz w:val="22"/>
                <w:szCs w:val="22"/>
              </w:rPr>
              <w:t>, one as leader</w:t>
            </w:r>
          </w:p>
        </w:tc>
      </w:tr>
    </w:tbl>
    <w:p w14:paraId="0CABD981" w14:textId="77777777" w:rsidR="0013264B" w:rsidRPr="0076589E" w:rsidRDefault="0013264B" w:rsidP="0013264B">
      <w:pPr>
        <w:rPr>
          <w:rFonts w:ascii="Arial" w:hAnsi="Arial" w:cs="Arial"/>
          <w:color w:val="000000"/>
          <w:sz w:val="22"/>
          <w:szCs w:val="22"/>
        </w:rPr>
      </w:pPr>
    </w:p>
    <w:p w14:paraId="030A0E58" w14:textId="70E1FC29" w:rsidR="0013264B" w:rsidRPr="0076589E" w:rsidRDefault="0013264B" w:rsidP="0013264B">
      <w:pPr>
        <w:rPr>
          <w:rFonts w:ascii="Arial" w:hAnsi="Arial" w:cs="Arial"/>
          <w:color w:val="000000"/>
          <w:sz w:val="22"/>
          <w:szCs w:val="22"/>
        </w:rPr>
      </w:pPr>
      <w:r w:rsidRPr="0076589E">
        <w:rPr>
          <w:rFonts w:ascii="Arial" w:hAnsi="Arial" w:cs="Arial"/>
          <w:b/>
          <w:color w:val="000000"/>
          <w:sz w:val="22"/>
          <w:szCs w:val="22"/>
        </w:rPr>
        <w:t>Description of other leadership activities.</w:t>
      </w:r>
      <w:r w:rsidRPr="0076589E">
        <w:rPr>
          <w:rFonts w:ascii="Arial" w:hAnsi="Arial" w:cs="Arial"/>
          <w:color w:val="000000"/>
          <w:sz w:val="22"/>
          <w:szCs w:val="22"/>
        </w:rPr>
        <w:t xml:space="preserve"> Other relevant activities for this section are participation in invited roles at national meetings (e.g. reviewer or moderator), or invited reviews for peer reviewed journals. Engagement in professional development activities are also important. </w:t>
      </w:r>
    </w:p>
    <w:p w14:paraId="45F21EE4" w14:textId="77777777" w:rsidR="008019C5" w:rsidRPr="0076589E" w:rsidRDefault="008019C5" w:rsidP="007C320C">
      <w:pPr>
        <w:rPr>
          <w:rFonts w:ascii="Arial" w:hAnsi="Arial" w:cs="Arial"/>
          <w:sz w:val="22"/>
          <w:szCs w:val="22"/>
        </w:rPr>
      </w:pPr>
    </w:p>
    <w:tbl>
      <w:tblPr>
        <w:tblStyle w:val="TableGrid"/>
        <w:tblW w:w="10795" w:type="dxa"/>
        <w:tblLook w:val="04A0" w:firstRow="1" w:lastRow="0" w:firstColumn="1" w:lastColumn="0" w:noHBand="0" w:noVBand="1"/>
      </w:tblPr>
      <w:tblGrid>
        <w:gridCol w:w="2844"/>
        <w:gridCol w:w="7951"/>
      </w:tblGrid>
      <w:tr w:rsidR="0013264B" w:rsidRPr="0076589E" w14:paraId="65B67392" w14:textId="77777777" w:rsidTr="00F3604B">
        <w:tc>
          <w:tcPr>
            <w:tcW w:w="10795" w:type="dxa"/>
            <w:gridSpan w:val="2"/>
          </w:tcPr>
          <w:p w14:paraId="17F323F0" w14:textId="4A8E3419" w:rsidR="0013264B" w:rsidRPr="0076589E" w:rsidRDefault="0013264B" w:rsidP="001355DF">
            <w:pPr>
              <w:rPr>
                <w:rFonts w:ascii="Arial" w:hAnsi="Arial" w:cs="Arial"/>
                <w:sz w:val="22"/>
                <w:szCs w:val="22"/>
              </w:rPr>
            </w:pPr>
            <w:r w:rsidRPr="0076589E">
              <w:rPr>
                <w:rFonts w:ascii="Arial" w:hAnsi="Arial" w:cs="Arial"/>
                <w:b/>
                <w:sz w:val="22"/>
                <w:szCs w:val="22"/>
              </w:rPr>
              <w:t>Professional Development Activity  EXAMPLE</w:t>
            </w:r>
          </w:p>
        </w:tc>
      </w:tr>
      <w:tr w:rsidR="0013264B" w:rsidRPr="0076589E" w14:paraId="6DAC24B2" w14:textId="77777777" w:rsidTr="00F3604B">
        <w:tc>
          <w:tcPr>
            <w:tcW w:w="2844" w:type="dxa"/>
          </w:tcPr>
          <w:p w14:paraId="70BC7A54" w14:textId="743F9AC9" w:rsidR="0013264B" w:rsidRPr="0076589E" w:rsidRDefault="0013264B" w:rsidP="0013264B">
            <w:pPr>
              <w:rPr>
                <w:rFonts w:ascii="Arial" w:hAnsi="Arial" w:cs="Arial"/>
                <w:b/>
                <w:sz w:val="22"/>
                <w:szCs w:val="22"/>
              </w:rPr>
            </w:pPr>
            <w:r w:rsidRPr="0076589E">
              <w:rPr>
                <w:rFonts w:ascii="Arial" w:hAnsi="Arial" w:cs="Arial"/>
                <w:b/>
                <w:sz w:val="22"/>
                <w:szCs w:val="22"/>
              </w:rPr>
              <w:t xml:space="preserve">Professional Development Activity </w:t>
            </w:r>
          </w:p>
        </w:tc>
        <w:tc>
          <w:tcPr>
            <w:tcW w:w="7951" w:type="dxa"/>
          </w:tcPr>
          <w:p w14:paraId="09ADDAB6" w14:textId="2BCAC264" w:rsidR="0013264B" w:rsidRPr="0076589E" w:rsidRDefault="0013264B" w:rsidP="001355DF">
            <w:pPr>
              <w:rPr>
                <w:rFonts w:ascii="Arial" w:hAnsi="Arial" w:cs="Arial"/>
                <w:sz w:val="22"/>
                <w:szCs w:val="22"/>
              </w:rPr>
            </w:pPr>
            <w:r w:rsidRPr="0076589E">
              <w:rPr>
                <w:rFonts w:ascii="Arial" w:hAnsi="Arial" w:cs="Arial"/>
                <w:sz w:val="22"/>
                <w:szCs w:val="22"/>
              </w:rPr>
              <w:t>Educational Scholars Program</w:t>
            </w:r>
          </w:p>
        </w:tc>
      </w:tr>
      <w:tr w:rsidR="0013264B" w:rsidRPr="0076589E" w14:paraId="5B79C2A8" w14:textId="77777777" w:rsidTr="00F3604B">
        <w:tc>
          <w:tcPr>
            <w:tcW w:w="2844" w:type="dxa"/>
          </w:tcPr>
          <w:p w14:paraId="0008C3CB" w14:textId="77777777" w:rsidR="0013264B" w:rsidRPr="0076589E" w:rsidRDefault="0013264B" w:rsidP="001355DF">
            <w:pPr>
              <w:rPr>
                <w:rFonts w:ascii="Arial" w:hAnsi="Arial" w:cs="Arial"/>
                <w:sz w:val="22"/>
                <w:szCs w:val="22"/>
              </w:rPr>
            </w:pPr>
            <w:r w:rsidRPr="0076589E">
              <w:rPr>
                <w:rFonts w:ascii="Arial" w:hAnsi="Arial" w:cs="Arial"/>
                <w:sz w:val="22"/>
                <w:szCs w:val="22"/>
              </w:rPr>
              <w:t>Dates</w:t>
            </w:r>
          </w:p>
        </w:tc>
        <w:tc>
          <w:tcPr>
            <w:tcW w:w="7951" w:type="dxa"/>
          </w:tcPr>
          <w:p w14:paraId="6B4BF16D" w14:textId="5C613270" w:rsidR="0013264B" w:rsidRPr="0076589E" w:rsidRDefault="0013264B" w:rsidP="001355DF">
            <w:pPr>
              <w:rPr>
                <w:rFonts w:ascii="Arial" w:hAnsi="Arial" w:cs="Arial"/>
                <w:sz w:val="22"/>
                <w:szCs w:val="22"/>
              </w:rPr>
            </w:pPr>
            <w:r w:rsidRPr="0076589E">
              <w:rPr>
                <w:rFonts w:ascii="Arial" w:hAnsi="Arial" w:cs="Arial"/>
                <w:sz w:val="22"/>
                <w:szCs w:val="22"/>
              </w:rPr>
              <w:t>May 2006-May 2009</w:t>
            </w:r>
          </w:p>
        </w:tc>
      </w:tr>
      <w:tr w:rsidR="0013264B" w:rsidRPr="0076589E" w14:paraId="1F6F8680" w14:textId="77777777" w:rsidTr="00F3604B">
        <w:tc>
          <w:tcPr>
            <w:tcW w:w="2844" w:type="dxa"/>
          </w:tcPr>
          <w:p w14:paraId="692D8969" w14:textId="77777777" w:rsidR="0013264B" w:rsidRPr="0076589E" w:rsidRDefault="0013264B" w:rsidP="001355DF">
            <w:pPr>
              <w:rPr>
                <w:rFonts w:ascii="Arial" w:hAnsi="Arial" w:cs="Arial"/>
                <w:sz w:val="22"/>
                <w:szCs w:val="22"/>
              </w:rPr>
            </w:pPr>
            <w:r w:rsidRPr="0076589E">
              <w:rPr>
                <w:rFonts w:ascii="Arial" w:hAnsi="Arial" w:cs="Arial"/>
                <w:sz w:val="22"/>
                <w:szCs w:val="22"/>
              </w:rPr>
              <w:t>Sponsoring Organization/Institution</w:t>
            </w:r>
          </w:p>
        </w:tc>
        <w:tc>
          <w:tcPr>
            <w:tcW w:w="7951" w:type="dxa"/>
          </w:tcPr>
          <w:p w14:paraId="12FD6DF2" w14:textId="0C1B7548" w:rsidR="0013264B" w:rsidRPr="0076589E" w:rsidRDefault="0013264B" w:rsidP="001355DF">
            <w:pPr>
              <w:rPr>
                <w:rFonts w:ascii="Arial" w:hAnsi="Arial" w:cs="Arial"/>
                <w:sz w:val="22"/>
                <w:szCs w:val="22"/>
              </w:rPr>
            </w:pPr>
            <w:r w:rsidRPr="0076589E">
              <w:rPr>
                <w:rFonts w:ascii="Arial" w:hAnsi="Arial" w:cs="Arial"/>
                <w:sz w:val="22"/>
                <w:szCs w:val="22"/>
              </w:rPr>
              <w:t>Academic Pediatric Association</w:t>
            </w:r>
          </w:p>
        </w:tc>
      </w:tr>
      <w:tr w:rsidR="0013264B" w:rsidRPr="0076589E" w14:paraId="1B3BD2CA" w14:textId="77777777" w:rsidTr="00F3604B">
        <w:trPr>
          <w:trHeight w:val="197"/>
        </w:trPr>
        <w:tc>
          <w:tcPr>
            <w:tcW w:w="2844" w:type="dxa"/>
          </w:tcPr>
          <w:p w14:paraId="1487AF13" w14:textId="77777777" w:rsidR="0013264B" w:rsidRPr="0076589E" w:rsidRDefault="0013264B" w:rsidP="001355DF">
            <w:pPr>
              <w:rPr>
                <w:rFonts w:ascii="Arial" w:hAnsi="Arial" w:cs="Arial"/>
                <w:sz w:val="22"/>
                <w:szCs w:val="22"/>
              </w:rPr>
            </w:pPr>
            <w:r w:rsidRPr="0076589E">
              <w:rPr>
                <w:rFonts w:ascii="Arial" w:hAnsi="Arial" w:cs="Arial"/>
                <w:sz w:val="22"/>
                <w:szCs w:val="22"/>
              </w:rPr>
              <w:t>Type of Program</w:t>
            </w:r>
          </w:p>
        </w:tc>
        <w:tc>
          <w:tcPr>
            <w:tcW w:w="7951" w:type="dxa"/>
          </w:tcPr>
          <w:p w14:paraId="345425D3" w14:textId="044AA3BF" w:rsidR="0013264B" w:rsidRPr="0076589E" w:rsidRDefault="0013264B" w:rsidP="001355DF">
            <w:pPr>
              <w:rPr>
                <w:rFonts w:ascii="Arial" w:hAnsi="Arial" w:cs="Arial"/>
                <w:sz w:val="22"/>
                <w:szCs w:val="22"/>
              </w:rPr>
            </w:pPr>
            <w:r w:rsidRPr="0076589E">
              <w:rPr>
                <w:rFonts w:ascii="Arial" w:hAnsi="Arial" w:cs="Arial"/>
                <w:sz w:val="22"/>
                <w:szCs w:val="22"/>
              </w:rPr>
              <w:t>Three year educational professional development program culminating in a Certification of Excellence in Educational Scholarship</w:t>
            </w:r>
          </w:p>
        </w:tc>
      </w:tr>
      <w:tr w:rsidR="0013264B" w:rsidRPr="0076589E" w14:paraId="204A4DA0" w14:textId="77777777" w:rsidTr="00F3604B">
        <w:tc>
          <w:tcPr>
            <w:tcW w:w="2844" w:type="dxa"/>
          </w:tcPr>
          <w:p w14:paraId="61125FA1" w14:textId="77777777" w:rsidR="0013264B" w:rsidRPr="0076589E" w:rsidRDefault="0013264B" w:rsidP="001355DF">
            <w:pPr>
              <w:rPr>
                <w:rFonts w:ascii="Arial" w:hAnsi="Arial" w:cs="Arial"/>
                <w:sz w:val="22"/>
                <w:szCs w:val="22"/>
              </w:rPr>
            </w:pPr>
            <w:r w:rsidRPr="0076589E">
              <w:rPr>
                <w:rFonts w:ascii="Arial" w:hAnsi="Arial" w:cs="Arial"/>
                <w:sz w:val="22"/>
                <w:szCs w:val="22"/>
              </w:rPr>
              <w:t>Program description</w:t>
            </w:r>
          </w:p>
        </w:tc>
        <w:tc>
          <w:tcPr>
            <w:tcW w:w="7951" w:type="dxa"/>
          </w:tcPr>
          <w:p w14:paraId="18EB91EF" w14:textId="64218030" w:rsidR="0013264B" w:rsidRPr="0076589E" w:rsidRDefault="0013264B" w:rsidP="001355DF">
            <w:pPr>
              <w:rPr>
                <w:rFonts w:ascii="Arial" w:hAnsi="Arial" w:cs="Arial"/>
                <w:sz w:val="22"/>
                <w:szCs w:val="22"/>
              </w:rPr>
            </w:pPr>
            <w:r w:rsidRPr="0076589E">
              <w:rPr>
                <w:rFonts w:ascii="Arial" w:hAnsi="Arial" w:cs="Arial"/>
                <w:sz w:val="22"/>
                <w:szCs w:val="22"/>
              </w:rPr>
              <w:t>3 years of didactic and experiential learning activities, including a mentored scholarly project producing a peer reviewed product</w:t>
            </w:r>
          </w:p>
        </w:tc>
      </w:tr>
      <w:tr w:rsidR="0013264B" w:rsidRPr="0076589E" w14:paraId="0B49C6C1" w14:textId="77777777" w:rsidTr="00F3604B">
        <w:tc>
          <w:tcPr>
            <w:tcW w:w="2844" w:type="dxa"/>
          </w:tcPr>
          <w:p w14:paraId="5D90B7C2" w14:textId="77777777" w:rsidR="0013264B" w:rsidRPr="0076589E" w:rsidRDefault="0013264B" w:rsidP="001355DF">
            <w:pPr>
              <w:rPr>
                <w:rFonts w:ascii="Arial" w:hAnsi="Arial" w:cs="Arial"/>
                <w:sz w:val="22"/>
                <w:szCs w:val="22"/>
              </w:rPr>
            </w:pPr>
            <w:r w:rsidRPr="0076589E">
              <w:rPr>
                <w:rFonts w:ascii="Arial" w:hAnsi="Arial" w:cs="Arial"/>
                <w:sz w:val="22"/>
                <w:szCs w:val="22"/>
              </w:rPr>
              <w:t>Professional value or outcomes</w:t>
            </w:r>
          </w:p>
        </w:tc>
        <w:tc>
          <w:tcPr>
            <w:tcW w:w="7951" w:type="dxa"/>
          </w:tcPr>
          <w:p w14:paraId="13E67601" w14:textId="5CA83D52" w:rsidR="0013264B" w:rsidRPr="0076589E" w:rsidRDefault="0013264B" w:rsidP="001355DF">
            <w:pPr>
              <w:rPr>
                <w:rFonts w:ascii="Arial" w:hAnsi="Arial" w:cs="Arial"/>
                <w:sz w:val="22"/>
                <w:szCs w:val="22"/>
              </w:rPr>
            </w:pPr>
            <w:r w:rsidRPr="0076589E">
              <w:rPr>
                <w:rFonts w:ascii="Arial" w:hAnsi="Arial" w:cs="Arial"/>
                <w:sz w:val="22"/>
                <w:szCs w:val="22"/>
              </w:rPr>
              <w:t>Peer reviewed outcomes of project included 2 national presentations, a workshop, and an article in a professional journal</w:t>
            </w:r>
          </w:p>
        </w:tc>
      </w:tr>
    </w:tbl>
    <w:p w14:paraId="00842B38" w14:textId="77777777" w:rsidR="007B363F" w:rsidRDefault="007B363F" w:rsidP="00227CC9">
      <w:pPr>
        <w:rPr>
          <w:rFonts w:ascii="Arial" w:hAnsi="Arial" w:cs="Arial"/>
          <w:b/>
          <w:sz w:val="22"/>
          <w:szCs w:val="22"/>
        </w:rPr>
      </w:pPr>
    </w:p>
    <w:p w14:paraId="5CF93A87" w14:textId="7E619453" w:rsidR="00227CC9" w:rsidRPr="0076589E" w:rsidRDefault="00227CC9" w:rsidP="00227CC9">
      <w:pPr>
        <w:rPr>
          <w:rFonts w:ascii="Arial" w:hAnsi="Arial" w:cs="Arial"/>
          <w:sz w:val="22"/>
          <w:szCs w:val="22"/>
        </w:rPr>
      </w:pPr>
      <w:r w:rsidRPr="0076589E">
        <w:rPr>
          <w:rFonts w:ascii="Arial" w:hAnsi="Arial" w:cs="Arial"/>
          <w:b/>
          <w:sz w:val="22"/>
          <w:szCs w:val="22"/>
        </w:rPr>
        <w:t>Narrative overview of Educational Leadership and Administrative Domain (1-2 paragraphs).</w:t>
      </w:r>
      <w:r w:rsidRPr="0076589E">
        <w:rPr>
          <w:rFonts w:ascii="Arial" w:hAnsi="Arial" w:cs="Arial"/>
          <w:sz w:val="22"/>
          <w:szCs w:val="22"/>
        </w:rPr>
        <w:t xml:space="preserve"> You may wish to choose 1-2 focal activities in this domain for more detailed comment. </w:t>
      </w:r>
      <w:r w:rsidR="00EF2AE7" w:rsidRPr="0076589E">
        <w:rPr>
          <w:rFonts w:ascii="Arial" w:hAnsi="Arial" w:cs="Arial"/>
          <w:sz w:val="22"/>
          <w:szCs w:val="22"/>
        </w:rPr>
        <w:t xml:space="preserve">Describe </w:t>
      </w:r>
      <w:r w:rsidRPr="0076589E">
        <w:rPr>
          <w:rFonts w:ascii="Arial" w:hAnsi="Arial" w:cs="Arial"/>
          <w:sz w:val="22"/>
          <w:szCs w:val="22"/>
        </w:rPr>
        <w:t>the importance, creativity, innovation, and</w:t>
      </w:r>
      <w:r w:rsidR="00EF2AE7" w:rsidRPr="0076589E">
        <w:rPr>
          <w:rFonts w:ascii="Arial" w:hAnsi="Arial" w:cs="Arial"/>
          <w:sz w:val="22"/>
          <w:szCs w:val="22"/>
        </w:rPr>
        <w:t>/or</w:t>
      </w:r>
      <w:r w:rsidRPr="0076589E">
        <w:rPr>
          <w:rFonts w:ascii="Arial" w:hAnsi="Arial" w:cs="Arial"/>
          <w:sz w:val="22"/>
          <w:szCs w:val="22"/>
        </w:rPr>
        <w:t xml:space="preserve"> impact of these activities. </w:t>
      </w:r>
    </w:p>
    <w:p w14:paraId="60474334" w14:textId="77777777" w:rsidR="00227CC9" w:rsidRPr="0076589E" w:rsidRDefault="00227CC9" w:rsidP="00227CC9">
      <w:pPr>
        <w:rPr>
          <w:rFonts w:ascii="Arial" w:hAnsi="Arial" w:cs="Arial"/>
          <w:sz w:val="22"/>
          <w:szCs w:val="22"/>
          <w:highlight w:val="green"/>
        </w:rPr>
      </w:pPr>
    </w:p>
    <w:p w14:paraId="3399F2E0" w14:textId="096A5280" w:rsidR="008019C5" w:rsidRPr="0076589E" w:rsidRDefault="00227CC9" w:rsidP="00227CC9">
      <w:pPr>
        <w:pStyle w:val="CommentText"/>
        <w:rPr>
          <w:rFonts w:ascii="Arial" w:hAnsi="Arial" w:cs="Arial"/>
          <w:b/>
          <w:sz w:val="22"/>
          <w:szCs w:val="22"/>
          <w:u w:val="single"/>
        </w:rPr>
      </w:pPr>
      <w:r w:rsidRPr="0076589E">
        <w:rPr>
          <w:rFonts w:ascii="Arial" w:hAnsi="Arial" w:cs="Arial"/>
          <w:sz w:val="22"/>
          <w:szCs w:val="22"/>
        </w:rPr>
        <w:t xml:space="preserve">We recommend that you refer to the </w:t>
      </w:r>
      <w:r w:rsidRPr="0076589E">
        <w:rPr>
          <w:rFonts w:ascii="Arial" w:hAnsi="Arial" w:cs="Arial"/>
          <w:b/>
          <w:sz w:val="22"/>
          <w:szCs w:val="22"/>
        </w:rPr>
        <w:t>Educator Evaluation Guidelines</w:t>
      </w:r>
      <w:r w:rsidRPr="0076589E">
        <w:rPr>
          <w:rFonts w:ascii="Arial" w:hAnsi="Arial" w:cs="Arial"/>
          <w:sz w:val="22"/>
          <w:szCs w:val="22"/>
        </w:rPr>
        <w:t xml:space="preserve">, </w:t>
      </w:r>
      <w:r w:rsidR="00EF2AE7" w:rsidRPr="0076589E">
        <w:rPr>
          <w:rFonts w:ascii="Arial" w:hAnsi="Arial" w:cs="Arial"/>
          <w:sz w:val="22"/>
          <w:szCs w:val="22"/>
        </w:rPr>
        <w:t xml:space="preserve">Educational Leadership and Administrative </w:t>
      </w:r>
      <w:r w:rsidRPr="0076589E">
        <w:rPr>
          <w:rFonts w:ascii="Arial" w:hAnsi="Arial" w:cs="Arial"/>
          <w:sz w:val="22"/>
          <w:szCs w:val="22"/>
        </w:rPr>
        <w:t xml:space="preserve">domain (Items </w:t>
      </w:r>
      <w:r w:rsidR="00EF2AE7" w:rsidRPr="0076589E">
        <w:rPr>
          <w:rFonts w:ascii="Arial" w:hAnsi="Arial" w:cs="Arial"/>
          <w:sz w:val="22"/>
          <w:szCs w:val="22"/>
        </w:rPr>
        <w:t>17-19</w:t>
      </w:r>
      <w:r w:rsidRPr="0076589E">
        <w:rPr>
          <w:rFonts w:ascii="Arial" w:hAnsi="Arial" w:cs="Arial"/>
          <w:sz w:val="22"/>
          <w:szCs w:val="22"/>
        </w:rPr>
        <w:t xml:space="preserve">) for guidance in writing this section. How well does your documentation allow evaluation of the quantity, quality and impact of your work? Glassick’s six criteria may help you assess how well </w:t>
      </w:r>
      <w:r w:rsidR="007E6E08" w:rsidRPr="0076589E">
        <w:rPr>
          <w:rFonts w:ascii="Arial" w:hAnsi="Arial" w:cs="Arial"/>
          <w:sz w:val="22"/>
          <w:szCs w:val="22"/>
        </w:rPr>
        <w:t xml:space="preserve">you </w:t>
      </w:r>
      <w:r w:rsidRPr="0076589E">
        <w:rPr>
          <w:rFonts w:ascii="Arial" w:hAnsi="Arial" w:cs="Arial"/>
          <w:sz w:val="22"/>
          <w:szCs w:val="22"/>
        </w:rPr>
        <w:t>have established a scholarly approach to leadership and developed products of scholarship</w:t>
      </w:r>
      <w:r w:rsidR="00EF2AE7" w:rsidRPr="0076589E">
        <w:rPr>
          <w:rFonts w:ascii="Arial" w:hAnsi="Arial" w:cs="Arial"/>
          <w:sz w:val="22"/>
          <w:szCs w:val="22"/>
        </w:rPr>
        <w:t xml:space="preserve"> related to your leadership roles</w:t>
      </w:r>
      <w:r w:rsidRPr="0076589E">
        <w:rPr>
          <w:rFonts w:ascii="Arial" w:hAnsi="Arial" w:cs="Arial"/>
          <w:sz w:val="22"/>
          <w:szCs w:val="22"/>
        </w:rPr>
        <w:t xml:space="preserve">. </w:t>
      </w:r>
    </w:p>
    <w:p w14:paraId="7778DA01" w14:textId="77777777" w:rsidR="00EF2AE7" w:rsidRPr="0076589E" w:rsidRDefault="00EF2AE7" w:rsidP="005B142B">
      <w:pPr>
        <w:jc w:val="center"/>
        <w:rPr>
          <w:rFonts w:ascii="Arial" w:hAnsi="Arial" w:cs="Arial"/>
          <w:b/>
          <w:sz w:val="22"/>
          <w:szCs w:val="22"/>
          <w:highlight w:val="cyan"/>
          <w:u w:val="single"/>
        </w:rPr>
      </w:pPr>
    </w:p>
    <w:p w14:paraId="1C66F1ED" w14:textId="229D4273" w:rsidR="00631008" w:rsidRPr="006A2C93" w:rsidRDefault="00631008" w:rsidP="006A2C93">
      <w:pPr>
        <w:shd w:val="clear" w:color="auto" w:fill="D9D9D9" w:themeFill="background1" w:themeFillShade="D9"/>
        <w:rPr>
          <w:rFonts w:ascii="Arial" w:hAnsi="Arial" w:cs="Arial"/>
          <w:b/>
          <w:sz w:val="22"/>
          <w:szCs w:val="22"/>
        </w:rPr>
      </w:pPr>
      <w:r w:rsidRPr="006A2C93">
        <w:rPr>
          <w:rFonts w:ascii="Arial" w:hAnsi="Arial" w:cs="Arial"/>
          <w:b/>
          <w:sz w:val="22"/>
          <w:szCs w:val="22"/>
        </w:rPr>
        <w:t>SECTION VI: PRODUCTS OF EDUCATIONAL SCHOLARSHIP</w:t>
      </w:r>
    </w:p>
    <w:p w14:paraId="34074AE0" w14:textId="3627F0F8" w:rsidR="008019C5" w:rsidRPr="00BA13BC" w:rsidRDefault="008019C5" w:rsidP="005B142B">
      <w:pPr>
        <w:jc w:val="center"/>
        <w:rPr>
          <w:rFonts w:ascii="Arial" w:hAnsi="Arial" w:cs="Arial"/>
          <w:b/>
          <w:sz w:val="22"/>
          <w:szCs w:val="22"/>
          <w:u w:val="single"/>
        </w:rPr>
      </w:pPr>
    </w:p>
    <w:p w14:paraId="317903D4" w14:textId="493744D6" w:rsidR="00631008" w:rsidRDefault="00BA13BC" w:rsidP="005B142B">
      <w:pPr>
        <w:rPr>
          <w:rFonts w:ascii="Arial" w:hAnsi="Arial" w:cs="Arial"/>
          <w:sz w:val="22"/>
          <w:szCs w:val="22"/>
        </w:rPr>
      </w:pPr>
      <w:r w:rsidRPr="00BA13BC">
        <w:rPr>
          <w:rFonts w:ascii="Arial" w:hAnsi="Arial" w:cs="Arial"/>
          <w:sz w:val="22"/>
          <w:szCs w:val="22"/>
        </w:rPr>
        <w:t>Section</w:t>
      </w:r>
      <w:r w:rsidR="005B142B" w:rsidRPr="00BA13BC">
        <w:rPr>
          <w:rFonts w:ascii="Arial" w:hAnsi="Arial" w:cs="Arial"/>
          <w:sz w:val="22"/>
          <w:szCs w:val="22"/>
        </w:rPr>
        <w:t xml:space="preserve"> VI </w:t>
      </w:r>
      <w:r w:rsidR="00631008">
        <w:rPr>
          <w:rFonts w:ascii="Arial" w:hAnsi="Arial" w:cs="Arial"/>
          <w:sz w:val="22"/>
          <w:szCs w:val="22"/>
        </w:rPr>
        <w:t>provides data that is</w:t>
      </w:r>
      <w:r w:rsidR="005B142B" w:rsidRPr="00BA13BC">
        <w:rPr>
          <w:rFonts w:ascii="Arial" w:hAnsi="Arial" w:cs="Arial"/>
          <w:sz w:val="22"/>
          <w:szCs w:val="22"/>
        </w:rPr>
        <w:t xml:space="preserve"> </w:t>
      </w:r>
      <w:r w:rsidR="00FB72E9" w:rsidRPr="00BA13BC">
        <w:rPr>
          <w:rFonts w:ascii="Arial" w:hAnsi="Arial" w:cs="Arial"/>
          <w:b/>
          <w:i/>
          <w:sz w:val="22"/>
          <w:szCs w:val="22"/>
        </w:rPr>
        <w:t>vitally</w:t>
      </w:r>
      <w:r w:rsidR="005B142B" w:rsidRPr="00BA13BC">
        <w:rPr>
          <w:rFonts w:ascii="Arial" w:hAnsi="Arial" w:cs="Arial"/>
          <w:sz w:val="22"/>
          <w:szCs w:val="22"/>
        </w:rPr>
        <w:t xml:space="preserve"> important </w:t>
      </w:r>
      <w:r w:rsidR="00FB72E9" w:rsidRPr="00BA13BC">
        <w:rPr>
          <w:rFonts w:ascii="Arial" w:hAnsi="Arial" w:cs="Arial"/>
          <w:sz w:val="22"/>
          <w:szCs w:val="22"/>
        </w:rPr>
        <w:t>to</w:t>
      </w:r>
      <w:r w:rsidR="005B142B" w:rsidRPr="00BA13BC">
        <w:rPr>
          <w:rFonts w:ascii="Arial" w:hAnsi="Arial" w:cs="Arial"/>
          <w:sz w:val="22"/>
          <w:szCs w:val="22"/>
        </w:rPr>
        <w:t xml:space="preserve"> </w:t>
      </w:r>
      <w:r w:rsidR="00FB72E9" w:rsidRPr="00BA13BC">
        <w:rPr>
          <w:rFonts w:ascii="Arial" w:hAnsi="Arial" w:cs="Arial"/>
          <w:sz w:val="22"/>
          <w:szCs w:val="22"/>
        </w:rPr>
        <w:t>promotion as an educator</w:t>
      </w:r>
      <w:r w:rsidR="005B142B" w:rsidRPr="00BA13BC">
        <w:rPr>
          <w:rFonts w:ascii="Arial" w:hAnsi="Arial" w:cs="Arial"/>
          <w:sz w:val="22"/>
          <w:szCs w:val="22"/>
        </w:rPr>
        <w:t xml:space="preserve">. Although you have included </w:t>
      </w:r>
      <w:r w:rsidR="00FB72E9" w:rsidRPr="00BA13BC">
        <w:rPr>
          <w:rFonts w:ascii="Arial" w:hAnsi="Arial" w:cs="Arial"/>
          <w:sz w:val="22"/>
          <w:szCs w:val="22"/>
        </w:rPr>
        <w:t>relevant information</w:t>
      </w:r>
      <w:r w:rsidR="00FB72E9" w:rsidRPr="0076589E">
        <w:rPr>
          <w:rFonts w:ascii="Arial" w:hAnsi="Arial" w:cs="Arial"/>
          <w:sz w:val="22"/>
          <w:szCs w:val="22"/>
        </w:rPr>
        <w:t xml:space="preserve"> about your scholarly work </w:t>
      </w:r>
      <w:r w:rsidR="005B142B" w:rsidRPr="0076589E">
        <w:rPr>
          <w:rFonts w:ascii="Arial" w:hAnsi="Arial" w:cs="Arial"/>
          <w:sz w:val="22"/>
          <w:szCs w:val="22"/>
        </w:rPr>
        <w:t xml:space="preserve">under each domain, </w:t>
      </w:r>
      <w:r>
        <w:rPr>
          <w:rFonts w:ascii="Arial" w:hAnsi="Arial" w:cs="Arial"/>
          <w:sz w:val="22"/>
          <w:szCs w:val="22"/>
        </w:rPr>
        <w:t>this section</w:t>
      </w:r>
      <w:r w:rsidR="005B142B" w:rsidRPr="0076589E">
        <w:rPr>
          <w:rFonts w:ascii="Arial" w:hAnsi="Arial" w:cs="Arial"/>
          <w:sz w:val="22"/>
          <w:szCs w:val="22"/>
        </w:rPr>
        <w:t xml:space="preserve"> allow</w:t>
      </w:r>
      <w:r>
        <w:rPr>
          <w:rFonts w:ascii="Arial" w:hAnsi="Arial" w:cs="Arial"/>
          <w:sz w:val="22"/>
          <w:szCs w:val="22"/>
        </w:rPr>
        <w:t>s</w:t>
      </w:r>
      <w:r w:rsidR="005B142B" w:rsidRPr="0076589E">
        <w:rPr>
          <w:rFonts w:ascii="Arial" w:hAnsi="Arial" w:cs="Arial"/>
          <w:sz w:val="22"/>
          <w:szCs w:val="22"/>
        </w:rPr>
        <w:t xml:space="preserve"> you to </w:t>
      </w:r>
      <w:r w:rsidR="00631008">
        <w:rPr>
          <w:rFonts w:ascii="Arial" w:hAnsi="Arial" w:cs="Arial"/>
          <w:sz w:val="22"/>
          <w:szCs w:val="22"/>
        </w:rPr>
        <w:t>organize information on</w:t>
      </w:r>
      <w:r w:rsidR="005B142B" w:rsidRPr="00631008">
        <w:rPr>
          <w:rFonts w:ascii="Arial" w:hAnsi="Arial" w:cs="Arial"/>
          <w:sz w:val="22"/>
          <w:szCs w:val="22"/>
        </w:rPr>
        <w:t xml:space="preserve"> all products of</w:t>
      </w:r>
      <w:r w:rsidR="005B142B" w:rsidRPr="0076589E">
        <w:rPr>
          <w:rFonts w:ascii="Arial" w:hAnsi="Arial" w:cs="Arial"/>
          <w:b/>
          <w:sz w:val="22"/>
          <w:szCs w:val="22"/>
        </w:rPr>
        <w:t xml:space="preserve"> </w:t>
      </w:r>
      <w:r w:rsidR="005B142B" w:rsidRPr="00631008">
        <w:rPr>
          <w:rFonts w:ascii="Arial" w:hAnsi="Arial" w:cs="Arial"/>
          <w:b/>
          <w:i/>
          <w:sz w:val="22"/>
          <w:szCs w:val="22"/>
        </w:rPr>
        <w:t xml:space="preserve">educational </w:t>
      </w:r>
      <w:r w:rsidR="005B142B" w:rsidRPr="00631008">
        <w:rPr>
          <w:rFonts w:ascii="Arial" w:hAnsi="Arial" w:cs="Arial"/>
          <w:sz w:val="22"/>
          <w:szCs w:val="22"/>
        </w:rPr>
        <w:t>scholarship</w:t>
      </w:r>
      <w:r w:rsidR="005B142B" w:rsidRPr="0076589E">
        <w:rPr>
          <w:rFonts w:ascii="Arial" w:hAnsi="Arial" w:cs="Arial"/>
          <w:sz w:val="22"/>
          <w:szCs w:val="22"/>
        </w:rPr>
        <w:t xml:space="preserve">, </w:t>
      </w:r>
      <w:r w:rsidR="00FB72E9" w:rsidRPr="0076589E">
        <w:rPr>
          <w:rFonts w:ascii="Arial" w:hAnsi="Arial" w:cs="Arial"/>
          <w:sz w:val="22"/>
          <w:szCs w:val="22"/>
        </w:rPr>
        <w:t>so</w:t>
      </w:r>
      <w:r w:rsidR="005B142B" w:rsidRPr="0076589E">
        <w:rPr>
          <w:rFonts w:ascii="Arial" w:hAnsi="Arial" w:cs="Arial"/>
          <w:sz w:val="22"/>
          <w:szCs w:val="22"/>
        </w:rPr>
        <w:t xml:space="preserve"> they are easily </w:t>
      </w:r>
      <w:r w:rsidR="00FB72E9" w:rsidRPr="0076589E">
        <w:rPr>
          <w:rFonts w:ascii="Arial" w:hAnsi="Arial" w:cs="Arial"/>
          <w:sz w:val="22"/>
          <w:szCs w:val="22"/>
        </w:rPr>
        <w:t>accessible for</w:t>
      </w:r>
      <w:r w:rsidR="005B142B" w:rsidRPr="0076589E">
        <w:rPr>
          <w:rFonts w:ascii="Arial" w:hAnsi="Arial" w:cs="Arial"/>
          <w:sz w:val="22"/>
          <w:szCs w:val="22"/>
        </w:rPr>
        <w:t xml:space="preserve"> peer review.</w:t>
      </w:r>
      <w:r>
        <w:rPr>
          <w:rFonts w:ascii="Arial" w:hAnsi="Arial" w:cs="Arial"/>
          <w:sz w:val="22"/>
          <w:szCs w:val="22"/>
        </w:rPr>
        <w:t xml:space="preserve"> </w:t>
      </w:r>
      <w:r w:rsidR="00631008">
        <w:rPr>
          <w:rFonts w:ascii="Arial" w:hAnsi="Arial" w:cs="Arial"/>
          <w:sz w:val="22"/>
          <w:szCs w:val="22"/>
        </w:rPr>
        <w:t xml:space="preserve">Include </w:t>
      </w:r>
      <w:r w:rsidR="00631008" w:rsidRPr="0076589E">
        <w:rPr>
          <w:rFonts w:ascii="Arial" w:hAnsi="Arial" w:cs="Arial"/>
          <w:sz w:val="22"/>
          <w:szCs w:val="22"/>
        </w:rPr>
        <w:t xml:space="preserve">papers, presentations, workshops, </w:t>
      </w:r>
      <w:r w:rsidR="00631008">
        <w:rPr>
          <w:rFonts w:ascii="Arial" w:hAnsi="Arial" w:cs="Arial"/>
          <w:sz w:val="22"/>
          <w:szCs w:val="22"/>
        </w:rPr>
        <w:t>electronic publications, tools</w:t>
      </w:r>
      <w:r w:rsidR="00133CF5">
        <w:rPr>
          <w:rFonts w:ascii="Arial" w:hAnsi="Arial" w:cs="Arial"/>
          <w:sz w:val="22"/>
          <w:szCs w:val="22"/>
        </w:rPr>
        <w:t xml:space="preserve"> </w:t>
      </w:r>
      <w:r w:rsidR="00133CF5" w:rsidRPr="0076589E">
        <w:rPr>
          <w:rFonts w:ascii="Arial" w:hAnsi="Arial" w:cs="Arial"/>
          <w:sz w:val="22"/>
          <w:szCs w:val="22"/>
        </w:rPr>
        <w:t>pu</w:t>
      </w:r>
      <w:r w:rsidR="00133CF5">
        <w:rPr>
          <w:rFonts w:ascii="Arial" w:hAnsi="Arial" w:cs="Arial"/>
          <w:sz w:val="22"/>
          <w:szCs w:val="22"/>
        </w:rPr>
        <w:t>blished in MedEdPORTAL or elsewhere</w:t>
      </w:r>
      <w:r w:rsidR="00631008">
        <w:rPr>
          <w:rFonts w:ascii="Arial" w:hAnsi="Arial" w:cs="Arial"/>
          <w:sz w:val="22"/>
          <w:szCs w:val="22"/>
        </w:rPr>
        <w:t>, and other scholarly products. Peer reviewed products will have the most impact on reviewers.</w:t>
      </w:r>
    </w:p>
    <w:p w14:paraId="25A69EE4" w14:textId="77777777" w:rsidR="00631008" w:rsidRDefault="00631008" w:rsidP="005B142B">
      <w:pPr>
        <w:rPr>
          <w:rFonts w:ascii="Arial" w:hAnsi="Arial" w:cs="Arial"/>
          <w:sz w:val="22"/>
          <w:szCs w:val="22"/>
        </w:rPr>
      </w:pPr>
    </w:p>
    <w:p w14:paraId="4E93FB25" w14:textId="662D1D5F" w:rsidR="005B142B" w:rsidRDefault="00631008" w:rsidP="005B142B">
      <w:pPr>
        <w:rPr>
          <w:rFonts w:ascii="Arial" w:hAnsi="Arial" w:cs="Arial"/>
          <w:sz w:val="22"/>
          <w:szCs w:val="22"/>
        </w:rPr>
      </w:pPr>
      <w:r>
        <w:rPr>
          <w:rFonts w:ascii="Arial" w:hAnsi="Arial" w:cs="Arial"/>
          <w:sz w:val="22"/>
          <w:szCs w:val="22"/>
        </w:rPr>
        <w:t xml:space="preserve">Do not include here information on </w:t>
      </w:r>
      <w:r w:rsidRPr="0076589E">
        <w:rPr>
          <w:rFonts w:ascii="Arial" w:hAnsi="Arial" w:cs="Arial"/>
          <w:sz w:val="22"/>
          <w:szCs w:val="22"/>
        </w:rPr>
        <w:t>clinical or basic science research</w:t>
      </w:r>
      <w:r>
        <w:rPr>
          <w:rFonts w:ascii="Arial" w:hAnsi="Arial" w:cs="Arial"/>
          <w:sz w:val="22"/>
          <w:szCs w:val="22"/>
        </w:rPr>
        <w:t xml:space="preserve">, which is covered well in your CV. </w:t>
      </w:r>
      <w:r w:rsidR="00BA13BC" w:rsidRPr="00E43500">
        <w:rPr>
          <w:rFonts w:ascii="Arial" w:hAnsi="Arial" w:cs="Arial"/>
          <w:sz w:val="22"/>
          <w:szCs w:val="22"/>
        </w:rPr>
        <w:t xml:space="preserve">This section </w:t>
      </w:r>
      <w:r w:rsidRPr="00E43500">
        <w:rPr>
          <w:rFonts w:ascii="Arial" w:hAnsi="Arial" w:cs="Arial"/>
          <w:sz w:val="22"/>
          <w:szCs w:val="22"/>
        </w:rPr>
        <w:t>is intended to supplement</w:t>
      </w:r>
      <w:r w:rsidR="00BA13BC" w:rsidRPr="00E43500">
        <w:rPr>
          <w:rFonts w:ascii="Arial" w:hAnsi="Arial" w:cs="Arial"/>
          <w:sz w:val="22"/>
          <w:szCs w:val="22"/>
        </w:rPr>
        <w:t xml:space="preserve"> your CV, but</w:t>
      </w:r>
      <w:r w:rsidR="00BA13BC" w:rsidRPr="00133CF5">
        <w:rPr>
          <w:rFonts w:ascii="Arial" w:hAnsi="Arial" w:cs="Arial"/>
          <w:b/>
          <w:i/>
          <w:sz w:val="22"/>
          <w:szCs w:val="22"/>
        </w:rPr>
        <w:t xml:space="preserve"> be sure that your CV </w:t>
      </w:r>
      <w:r w:rsidRPr="00133CF5">
        <w:rPr>
          <w:rFonts w:ascii="Arial" w:hAnsi="Arial" w:cs="Arial"/>
          <w:b/>
          <w:i/>
          <w:sz w:val="22"/>
          <w:szCs w:val="22"/>
        </w:rPr>
        <w:t xml:space="preserve">also </w:t>
      </w:r>
      <w:r w:rsidR="00BA13BC" w:rsidRPr="00133CF5">
        <w:rPr>
          <w:rFonts w:ascii="Arial" w:hAnsi="Arial" w:cs="Arial"/>
          <w:b/>
          <w:i/>
          <w:sz w:val="22"/>
          <w:szCs w:val="22"/>
        </w:rPr>
        <w:t>accurately and completely describes your educational activities and achievements.</w:t>
      </w:r>
    </w:p>
    <w:p w14:paraId="6BCCBC1F" w14:textId="1314B747" w:rsidR="00133CF5" w:rsidRDefault="00133CF5" w:rsidP="005B142B">
      <w:pPr>
        <w:rPr>
          <w:rFonts w:ascii="Arial" w:hAnsi="Arial" w:cs="Arial"/>
          <w:sz w:val="22"/>
          <w:szCs w:val="22"/>
        </w:rPr>
      </w:pPr>
    </w:p>
    <w:p w14:paraId="0A5972FA" w14:textId="5B0BD7EB" w:rsidR="00594C9B" w:rsidRDefault="00CD42B5" w:rsidP="00F3604B">
      <w:pPr>
        <w:rPr>
          <w:rFonts w:ascii="Arial" w:hAnsi="Arial" w:cs="Arial"/>
          <w:sz w:val="22"/>
          <w:szCs w:val="22"/>
        </w:rPr>
      </w:pPr>
      <w:r>
        <w:rPr>
          <w:rFonts w:ascii="Tahoma" w:hAnsi="Tahoma" w:cs="Tahoma"/>
          <w:sz w:val="22"/>
          <w:szCs w:val="22"/>
        </w:rPr>
        <w:t xml:space="preserve">In the PUBLICATIONS RELATED TO EDUCATION section of the EP </w:t>
      </w:r>
      <w:r w:rsidR="00594C9B">
        <w:rPr>
          <w:rFonts w:ascii="Tahoma" w:hAnsi="Tahoma" w:cs="Tahoma"/>
          <w:sz w:val="22"/>
          <w:szCs w:val="22"/>
        </w:rPr>
        <w:t xml:space="preserve">template </w:t>
      </w:r>
      <w:r>
        <w:rPr>
          <w:rFonts w:ascii="Tahoma" w:hAnsi="Tahoma" w:cs="Tahoma"/>
          <w:sz w:val="22"/>
          <w:szCs w:val="22"/>
        </w:rPr>
        <w:t xml:space="preserve">are table cells for Journal Impact Factors (JIF) and Altmetrics. A </w:t>
      </w:r>
      <w:r>
        <w:rPr>
          <w:rFonts w:ascii="Arial" w:hAnsi="Arial" w:cs="Arial"/>
          <w:sz w:val="22"/>
          <w:szCs w:val="22"/>
        </w:rPr>
        <w:t>JIF refers to</w:t>
      </w:r>
      <w:r w:rsidRPr="00F3604B">
        <w:rPr>
          <w:rFonts w:ascii="Tahoma" w:hAnsi="Tahoma" w:cs="Tahoma"/>
          <w:sz w:val="22"/>
          <w:szCs w:val="22"/>
        </w:rPr>
        <w:t xml:space="preserve"> </w:t>
      </w:r>
      <w:r w:rsidR="00F96A53" w:rsidRPr="00F96A53">
        <w:rPr>
          <w:rFonts w:ascii="Arial" w:hAnsi="Arial" w:cs="Arial"/>
          <w:sz w:val="22"/>
          <w:szCs w:val="22"/>
        </w:rPr>
        <w:t xml:space="preserve">the average number of times a paper has been cited in a given journal in the past two years; however, this is </w:t>
      </w:r>
      <w:r w:rsidR="00F96A53" w:rsidRPr="00F96A53">
        <w:rPr>
          <w:rStyle w:val="comment"/>
          <w:rFonts w:ascii="Arial" w:hAnsi="Arial" w:cs="Arial"/>
          <w:sz w:val="22"/>
          <w:szCs w:val="22"/>
        </w:rPr>
        <w:t xml:space="preserve">only a proxy for the “impact” of the journal, not an individual article. </w:t>
      </w:r>
      <w:r w:rsidR="00F3604B">
        <w:rPr>
          <w:rStyle w:val="comment"/>
          <w:rFonts w:ascii="Arial" w:hAnsi="Arial" w:cs="Arial"/>
          <w:sz w:val="22"/>
          <w:szCs w:val="22"/>
        </w:rPr>
        <w:t>To</w:t>
      </w:r>
      <w:r w:rsidR="00F96A53" w:rsidRPr="00F96A53">
        <w:rPr>
          <w:rStyle w:val="comment"/>
          <w:rFonts w:ascii="Arial" w:hAnsi="Arial" w:cs="Arial"/>
          <w:sz w:val="22"/>
          <w:szCs w:val="22"/>
        </w:rPr>
        <w:t xml:space="preserve"> </w:t>
      </w:r>
      <w:r w:rsidR="00F96A53" w:rsidRPr="00F96A53">
        <w:rPr>
          <w:rFonts w:ascii="Arial" w:hAnsi="Arial" w:cs="Arial"/>
          <w:sz w:val="22"/>
          <w:szCs w:val="22"/>
        </w:rPr>
        <w:t xml:space="preserve">locate JIFs, your institution needs a subscription to the Journal Citation Reports. </w:t>
      </w:r>
      <w:r w:rsidR="00F3604B">
        <w:rPr>
          <w:rFonts w:ascii="Arial" w:hAnsi="Arial" w:cs="Arial"/>
          <w:sz w:val="22"/>
          <w:szCs w:val="22"/>
        </w:rPr>
        <w:t>J</w:t>
      </w:r>
      <w:r w:rsidR="00F96A53" w:rsidRPr="00F96A53">
        <w:rPr>
          <w:rFonts w:ascii="Arial" w:hAnsi="Arial" w:cs="Arial"/>
          <w:sz w:val="22"/>
          <w:szCs w:val="22"/>
        </w:rPr>
        <w:t xml:space="preserve">ournal quartile information, also found in JCR, which helps to </w:t>
      </w:r>
      <w:r w:rsidR="00F3604B">
        <w:rPr>
          <w:rFonts w:ascii="Arial" w:hAnsi="Arial" w:cs="Arial"/>
          <w:sz w:val="22"/>
          <w:szCs w:val="22"/>
        </w:rPr>
        <w:t>put a JIF in</w:t>
      </w:r>
      <w:r w:rsidR="00F96A53" w:rsidRPr="00F96A53">
        <w:rPr>
          <w:rFonts w:ascii="Arial" w:hAnsi="Arial" w:cs="Arial"/>
          <w:sz w:val="22"/>
          <w:szCs w:val="22"/>
        </w:rPr>
        <w:t xml:space="preserve"> context.</w:t>
      </w:r>
      <w:r>
        <w:rPr>
          <w:rFonts w:ascii="Arial" w:hAnsi="Arial" w:cs="Arial"/>
          <w:sz w:val="22"/>
          <w:szCs w:val="22"/>
        </w:rPr>
        <w:t xml:space="preserve"> </w:t>
      </w:r>
      <w:r w:rsidR="00F96A53" w:rsidRPr="00F96A53">
        <w:rPr>
          <w:rFonts w:ascii="Arial" w:hAnsi="Arial" w:cs="Arial"/>
          <w:sz w:val="22"/>
          <w:szCs w:val="22"/>
        </w:rPr>
        <w:t xml:space="preserve">Altmetrics, also called article-level metrics, can be useful to provide a more holistic picture of one’s impact and reach, as well as provide current information while waiting for citation counts to slowly build. Altmetrics can include measures such as: views and downloads, social media mentions, highly cited papers, and geographic reach of a scholarly product (paper, presentation, video, data sets, etc.). You can find altmetric measures at </w:t>
      </w:r>
      <w:hyperlink r:id="rId19" w:history="1">
        <w:r w:rsidR="00F96A53" w:rsidRPr="00F96A53">
          <w:rPr>
            <w:rStyle w:val="Hyperlink"/>
            <w:rFonts w:ascii="Arial" w:hAnsi="Arial" w:cs="Arial"/>
            <w:sz w:val="22"/>
            <w:szCs w:val="22"/>
          </w:rPr>
          <w:t>https://www.dimensions.ai/</w:t>
        </w:r>
      </w:hyperlink>
      <w:r w:rsidR="00F96A53" w:rsidRPr="00F96A53">
        <w:rPr>
          <w:rFonts w:ascii="Arial" w:hAnsi="Arial" w:cs="Arial"/>
          <w:sz w:val="22"/>
          <w:szCs w:val="22"/>
        </w:rPr>
        <w:t xml:space="preserve"> or by installing the Altmetric.com Bookmarklet </w:t>
      </w:r>
      <w:hyperlink r:id="rId20" w:history="1">
        <w:r w:rsidR="00F96A53" w:rsidRPr="00F96A53">
          <w:rPr>
            <w:rStyle w:val="Hyperlink"/>
            <w:rFonts w:ascii="Arial" w:hAnsi="Arial" w:cs="Arial"/>
            <w:sz w:val="22"/>
            <w:szCs w:val="22"/>
          </w:rPr>
          <w:t>https://www.altmetric.com/products/free-tools/bookmarklet/</w:t>
        </w:r>
      </w:hyperlink>
      <w:r w:rsidR="00F3604B">
        <w:rPr>
          <w:rFonts w:ascii="Arial" w:hAnsi="Arial" w:cs="Arial"/>
          <w:sz w:val="22"/>
          <w:szCs w:val="22"/>
        </w:rPr>
        <w:t>. Some i</w:t>
      </w:r>
      <w:r w:rsidR="00F96A53" w:rsidRPr="00F96A53">
        <w:rPr>
          <w:rFonts w:ascii="Arial" w:hAnsi="Arial" w:cs="Arial"/>
          <w:sz w:val="22"/>
          <w:szCs w:val="22"/>
        </w:rPr>
        <w:t>ndividual journals (MedEdPORTAL</w:t>
      </w:r>
      <w:r w:rsidR="00F3604B">
        <w:rPr>
          <w:rFonts w:ascii="Arial" w:hAnsi="Arial" w:cs="Arial"/>
          <w:sz w:val="22"/>
          <w:szCs w:val="22"/>
        </w:rPr>
        <w:t xml:space="preserve">, </w:t>
      </w:r>
      <w:r w:rsidR="00F96A53" w:rsidRPr="00F96A53">
        <w:rPr>
          <w:rFonts w:ascii="Arial" w:hAnsi="Arial" w:cs="Arial"/>
          <w:sz w:val="22"/>
          <w:szCs w:val="22"/>
        </w:rPr>
        <w:t>PLoS journals) may also provide this information on their website for your journal article, or have similar information about article-level metrics on their websites.</w:t>
      </w:r>
    </w:p>
    <w:p w14:paraId="671E3282" w14:textId="77777777" w:rsidR="00594C9B" w:rsidRDefault="00594C9B">
      <w:pPr>
        <w:rPr>
          <w:rFonts w:ascii="Arial" w:hAnsi="Arial" w:cs="Arial"/>
          <w:sz w:val="22"/>
          <w:szCs w:val="22"/>
        </w:rPr>
      </w:pPr>
      <w:r>
        <w:rPr>
          <w:rFonts w:ascii="Arial" w:hAnsi="Arial" w:cs="Arial"/>
          <w:sz w:val="22"/>
          <w:szCs w:val="22"/>
        </w:rPr>
        <w:br w:type="page"/>
      </w:r>
    </w:p>
    <w:p w14:paraId="6A685797" w14:textId="5EE890E4" w:rsidR="00594C9B" w:rsidRPr="00BD3E5C" w:rsidRDefault="00594C9B" w:rsidP="00594C9B">
      <w:pPr>
        <w:pStyle w:val="Heading1"/>
        <w:jc w:val="center"/>
        <w:rPr>
          <w:rFonts w:ascii="Arial" w:eastAsia="Times New Roman" w:hAnsi="Arial" w:cs="Arial"/>
          <w:b/>
          <w:color w:val="auto"/>
          <w:sz w:val="28"/>
          <w:szCs w:val="28"/>
        </w:rPr>
      </w:pPr>
      <w:r w:rsidRPr="00BD3E5C">
        <w:rPr>
          <w:rFonts w:ascii="Arial" w:eastAsia="Times New Roman" w:hAnsi="Arial" w:cs="Arial"/>
          <w:b/>
          <w:color w:val="auto"/>
          <w:sz w:val="28"/>
          <w:szCs w:val="28"/>
        </w:rPr>
        <w:t>References</w:t>
      </w:r>
      <w:r w:rsidR="00AA7BAB">
        <w:rPr>
          <w:rFonts w:ascii="Arial" w:eastAsia="Times New Roman" w:hAnsi="Arial" w:cs="Arial"/>
          <w:b/>
          <w:color w:val="auto"/>
          <w:sz w:val="28"/>
          <w:szCs w:val="28"/>
        </w:rPr>
        <w:t xml:space="preserve"> </w:t>
      </w:r>
      <w:r w:rsidRPr="00BD3E5C">
        <w:rPr>
          <w:rFonts w:ascii="Arial" w:eastAsia="Times New Roman" w:hAnsi="Arial" w:cs="Arial"/>
          <w:b/>
          <w:color w:val="auto"/>
          <w:sz w:val="28"/>
          <w:szCs w:val="28"/>
        </w:rPr>
        <w:t>and Resources</w:t>
      </w:r>
    </w:p>
    <w:p w14:paraId="3FF53264" w14:textId="77777777" w:rsidR="00594C9B" w:rsidRPr="00DC113D" w:rsidRDefault="00594C9B" w:rsidP="00594C9B">
      <w:pPr>
        <w:pStyle w:val="NormalWeb"/>
        <w:rPr>
          <w:rFonts w:ascii="Arial" w:hAnsi="Arial" w:cs="Arial"/>
          <w:sz w:val="20"/>
          <w:szCs w:val="20"/>
        </w:rPr>
      </w:pPr>
      <w:r w:rsidRPr="00DC113D">
        <w:rPr>
          <w:rStyle w:val="Strong"/>
          <w:rFonts w:ascii="Arial" w:hAnsi="Arial" w:cs="Arial"/>
          <w:sz w:val="20"/>
          <w:szCs w:val="20"/>
        </w:rPr>
        <w:t>Career challenges for educators</w:t>
      </w:r>
    </w:p>
    <w:p w14:paraId="3C9B0DCE" w14:textId="77777777" w:rsidR="00594C9B" w:rsidRPr="00DC113D" w:rsidRDefault="00594C9B" w:rsidP="00594C9B">
      <w:pPr>
        <w:numPr>
          <w:ilvl w:val="0"/>
          <w:numId w:val="22"/>
        </w:numPr>
        <w:spacing w:before="100" w:beforeAutospacing="1" w:after="100" w:afterAutospacing="1"/>
        <w:rPr>
          <w:rFonts w:ascii="Arial" w:hAnsi="Arial" w:cs="Arial"/>
          <w:sz w:val="20"/>
          <w:szCs w:val="20"/>
        </w:rPr>
      </w:pPr>
      <w:r w:rsidRPr="00DC113D">
        <w:rPr>
          <w:rFonts w:ascii="Arial" w:hAnsi="Arial" w:cs="Arial"/>
          <w:sz w:val="20"/>
          <w:szCs w:val="20"/>
        </w:rPr>
        <w:t xml:space="preserve">Beasley BW, Wright SM, Cofransesco J Jr, Babbott SF, Thomas PA, Bass EB. Promotion criteria for clinician educators in the United Stated and Canada--A survey of promotion committee chairpersons. </w:t>
      </w:r>
      <w:r w:rsidRPr="00DC113D">
        <w:rPr>
          <w:rStyle w:val="Emphasis"/>
          <w:rFonts w:ascii="Arial" w:hAnsi="Arial" w:cs="Arial"/>
          <w:sz w:val="20"/>
          <w:szCs w:val="20"/>
        </w:rPr>
        <w:t>JAMA</w:t>
      </w:r>
      <w:r w:rsidRPr="00DC113D">
        <w:rPr>
          <w:rFonts w:ascii="Arial" w:hAnsi="Arial" w:cs="Arial"/>
          <w:sz w:val="20"/>
          <w:szCs w:val="20"/>
        </w:rPr>
        <w:t>. 1997; 278(9);723-8.</w:t>
      </w:r>
    </w:p>
    <w:p w14:paraId="236D6BC2" w14:textId="4C49FDE3" w:rsidR="00594C9B" w:rsidRPr="00DC113D" w:rsidRDefault="00594C9B" w:rsidP="00594C9B">
      <w:pPr>
        <w:numPr>
          <w:ilvl w:val="0"/>
          <w:numId w:val="22"/>
        </w:numPr>
        <w:spacing w:before="100" w:beforeAutospacing="1" w:after="100" w:afterAutospacing="1"/>
        <w:rPr>
          <w:rFonts w:ascii="Arial" w:hAnsi="Arial" w:cs="Arial"/>
          <w:sz w:val="20"/>
          <w:szCs w:val="20"/>
        </w:rPr>
      </w:pPr>
      <w:r w:rsidRPr="00DC113D">
        <w:rPr>
          <w:rFonts w:ascii="Arial" w:hAnsi="Arial" w:cs="Arial"/>
          <w:sz w:val="20"/>
          <w:szCs w:val="20"/>
        </w:rPr>
        <w:t xml:space="preserve">Hoffman LA, Lufler RS, Brown KM, DeVeau K, DeVaul N, Fatica LM, Mussell J, Byram JN, Dunham SM, Wilson AB.   A review of U.S. Medical schools' promotion standards for educational excellence. </w:t>
      </w:r>
      <w:r w:rsidRPr="00DC113D">
        <w:rPr>
          <w:rStyle w:val="Emphasis"/>
          <w:rFonts w:ascii="Arial" w:hAnsi="Arial" w:cs="Arial"/>
          <w:sz w:val="20"/>
          <w:szCs w:val="20"/>
        </w:rPr>
        <w:t xml:space="preserve">Teach Learn Med. </w:t>
      </w:r>
      <w:r w:rsidRPr="00DC113D">
        <w:rPr>
          <w:rFonts w:ascii="Arial" w:hAnsi="Arial" w:cs="Arial"/>
          <w:sz w:val="20"/>
          <w:szCs w:val="20"/>
        </w:rPr>
        <w:t xml:space="preserve">2019, Nov 20:1-10. doi: 10.1080/10401334.2019.1686983. </w:t>
      </w:r>
      <w:hyperlink r:id="rId21" w:tgtFrame="_blank" w:history="1">
        <w:r w:rsidRPr="00DC113D">
          <w:rPr>
            <w:rStyle w:val="Hyperlink"/>
            <w:rFonts w:ascii="Arial" w:hAnsi="Arial" w:cs="Arial"/>
            <w:sz w:val="20"/>
            <w:szCs w:val="20"/>
          </w:rPr>
          <w:t>https://www.ncbi.nlm.nih.gov/pubmed/31746230</w:t>
        </w:r>
        <w:r w:rsidRPr="00DC113D">
          <w:rPr>
            <w:rStyle w:val="screenreader-only"/>
            <w:rFonts w:ascii="Arial" w:hAnsi="Arial" w:cs="Arial"/>
            <w:color w:val="0000FF"/>
            <w:sz w:val="20"/>
            <w:szCs w:val="20"/>
            <w:u w:val="single"/>
          </w:rPr>
          <w:t> (Links to an external site.)</w:t>
        </w:r>
      </w:hyperlink>
      <w:r w:rsidRPr="00DC113D">
        <w:rPr>
          <w:rFonts w:ascii="Arial" w:hAnsi="Arial" w:cs="Arial"/>
          <w:sz w:val="20"/>
          <w:szCs w:val="20"/>
        </w:rPr>
        <w:t>.</w:t>
      </w:r>
    </w:p>
    <w:p w14:paraId="37CBB5BD" w14:textId="77777777" w:rsidR="00594C9B" w:rsidRPr="00DC113D" w:rsidRDefault="00594C9B" w:rsidP="00594C9B">
      <w:pPr>
        <w:numPr>
          <w:ilvl w:val="0"/>
          <w:numId w:val="22"/>
        </w:numPr>
        <w:spacing w:before="100" w:beforeAutospacing="1" w:after="100" w:afterAutospacing="1"/>
        <w:rPr>
          <w:rFonts w:ascii="Arial" w:hAnsi="Arial" w:cs="Arial"/>
          <w:sz w:val="20"/>
          <w:szCs w:val="20"/>
        </w:rPr>
      </w:pPr>
      <w:r w:rsidRPr="00DC113D">
        <w:rPr>
          <w:rFonts w:ascii="Arial" w:hAnsi="Arial" w:cs="Arial"/>
          <w:sz w:val="20"/>
          <w:szCs w:val="20"/>
        </w:rPr>
        <w:t xml:space="preserve">Thomas PA, Diener-West M, Canto MI, Martin DR, Post WS, Streiff MB. Results of an academic promotion and career path survey of faculty at the Johns Hopkins University School of Medicine. </w:t>
      </w:r>
      <w:r w:rsidRPr="00DC113D">
        <w:rPr>
          <w:rStyle w:val="Emphasis"/>
          <w:rFonts w:ascii="Arial" w:hAnsi="Arial" w:cs="Arial"/>
          <w:sz w:val="20"/>
          <w:szCs w:val="20"/>
        </w:rPr>
        <w:t>Acad Med</w:t>
      </w:r>
      <w:r w:rsidRPr="00DC113D">
        <w:rPr>
          <w:rFonts w:ascii="Arial" w:hAnsi="Arial" w:cs="Arial"/>
          <w:sz w:val="20"/>
          <w:szCs w:val="20"/>
        </w:rPr>
        <w:t>, 2004; 79:258-264.</w:t>
      </w:r>
    </w:p>
    <w:p w14:paraId="1D07D959" w14:textId="77777777" w:rsidR="00594C9B" w:rsidRPr="00DC113D" w:rsidRDefault="00594C9B" w:rsidP="00594C9B">
      <w:pPr>
        <w:numPr>
          <w:ilvl w:val="0"/>
          <w:numId w:val="22"/>
        </w:numPr>
        <w:spacing w:before="100" w:beforeAutospacing="1" w:after="100" w:afterAutospacing="1"/>
        <w:rPr>
          <w:rFonts w:ascii="Arial" w:hAnsi="Arial" w:cs="Arial"/>
          <w:sz w:val="20"/>
          <w:szCs w:val="20"/>
        </w:rPr>
      </w:pPr>
      <w:r w:rsidRPr="00DC113D">
        <w:rPr>
          <w:rFonts w:ascii="Arial" w:hAnsi="Arial" w:cs="Arial"/>
          <w:sz w:val="20"/>
          <w:szCs w:val="20"/>
        </w:rPr>
        <w:t xml:space="preserve">Simpson D, Hafler J, Brown D, Wilkerson, Documentation systems for educators seeking academic promotion in US Medical Schools. </w:t>
      </w:r>
      <w:r w:rsidRPr="00DC113D">
        <w:rPr>
          <w:rStyle w:val="Emphasis"/>
          <w:rFonts w:ascii="Arial" w:hAnsi="Arial" w:cs="Arial"/>
          <w:sz w:val="20"/>
          <w:szCs w:val="20"/>
        </w:rPr>
        <w:t>Acad Med</w:t>
      </w:r>
      <w:r w:rsidRPr="00DC113D">
        <w:rPr>
          <w:rFonts w:ascii="Arial" w:hAnsi="Arial" w:cs="Arial"/>
          <w:sz w:val="20"/>
          <w:szCs w:val="20"/>
        </w:rPr>
        <w:t>. 2004; 79:783-790.</w:t>
      </w:r>
    </w:p>
    <w:p w14:paraId="5129DBF6" w14:textId="77777777" w:rsidR="00594C9B" w:rsidRPr="00DC113D" w:rsidRDefault="00594C9B" w:rsidP="00594C9B">
      <w:pPr>
        <w:pStyle w:val="NormalWeb"/>
        <w:rPr>
          <w:rFonts w:ascii="Arial" w:hAnsi="Arial" w:cs="Arial"/>
          <w:sz w:val="20"/>
          <w:szCs w:val="20"/>
        </w:rPr>
      </w:pPr>
      <w:r w:rsidRPr="00DC113D">
        <w:rPr>
          <w:rStyle w:val="Strong"/>
          <w:rFonts w:ascii="Arial" w:hAnsi="Arial" w:cs="Arial"/>
          <w:sz w:val="20"/>
          <w:szCs w:val="20"/>
        </w:rPr>
        <w:t>Educational scholarship defined</w:t>
      </w:r>
    </w:p>
    <w:p w14:paraId="4DE841C9" w14:textId="77777777" w:rsidR="00594C9B" w:rsidRPr="00DC113D" w:rsidRDefault="00594C9B" w:rsidP="00594C9B">
      <w:pPr>
        <w:numPr>
          <w:ilvl w:val="0"/>
          <w:numId w:val="23"/>
        </w:numPr>
        <w:spacing w:before="100" w:beforeAutospacing="1" w:after="100" w:afterAutospacing="1"/>
        <w:rPr>
          <w:rFonts w:ascii="Arial" w:hAnsi="Arial" w:cs="Arial"/>
          <w:sz w:val="20"/>
          <w:szCs w:val="20"/>
        </w:rPr>
      </w:pPr>
      <w:r w:rsidRPr="00DC113D">
        <w:rPr>
          <w:rFonts w:ascii="Arial" w:hAnsi="Arial" w:cs="Arial"/>
          <w:sz w:val="20"/>
          <w:szCs w:val="20"/>
        </w:rPr>
        <w:t xml:space="preserve">Boyer EL. </w:t>
      </w:r>
      <w:r w:rsidRPr="00DC113D">
        <w:rPr>
          <w:rStyle w:val="Emphasis"/>
          <w:rFonts w:ascii="Arial" w:hAnsi="Arial" w:cs="Arial"/>
          <w:sz w:val="20"/>
          <w:szCs w:val="20"/>
        </w:rPr>
        <w:t>Scholarship Reconsidered: Priorities of the Professoriate</w:t>
      </w:r>
      <w:r w:rsidRPr="00DC113D">
        <w:rPr>
          <w:rFonts w:ascii="Arial" w:hAnsi="Arial" w:cs="Arial"/>
          <w:sz w:val="20"/>
          <w:szCs w:val="20"/>
        </w:rPr>
        <w:t>. Princeton, NJ: Carnegie Foundation for the Advancement of Teaching, 1990.</w:t>
      </w:r>
    </w:p>
    <w:p w14:paraId="6230988E" w14:textId="77777777" w:rsidR="00594C9B" w:rsidRPr="00DC113D" w:rsidRDefault="00594C9B" w:rsidP="00594C9B">
      <w:pPr>
        <w:numPr>
          <w:ilvl w:val="0"/>
          <w:numId w:val="23"/>
        </w:numPr>
        <w:spacing w:before="100" w:beforeAutospacing="1" w:after="100" w:afterAutospacing="1"/>
        <w:rPr>
          <w:rFonts w:ascii="Arial" w:hAnsi="Arial" w:cs="Arial"/>
          <w:sz w:val="20"/>
          <w:szCs w:val="20"/>
        </w:rPr>
      </w:pPr>
      <w:r w:rsidRPr="00DC113D">
        <w:rPr>
          <w:rFonts w:ascii="Arial" w:hAnsi="Arial" w:cs="Arial"/>
          <w:sz w:val="20"/>
          <w:szCs w:val="20"/>
        </w:rPr>
        <w:t xml:space="preserve">Glassick CE, Huber MT, Maeroff G. </w:t>
      </w:r>
      <w:r w:rsidRPr="00DC113D">
        <w:rPr>
          <w:rStyle w:val="Emphasis"/>
          <w:rFonts w:ascii="Arial" w:hAnsi="Arial" w:cs="Arial"/>
          <w:sz w:val="20"/>
          <w:szCs w:val="20"/>
        </w:rPr>
        <w:t>Scholarship Assessed</w:t>
      </w:r>
      <w:r w:rsidRPr="00DC113D">
        <w:rPr>
          <w:rStyle w:val="Strong"/>
          <w:rFonts w:ascii="Arial" w:hAnsi="Arial" w:cs="Arial"/>
          <w:sz w:val="20"/>
          <w:szCs w:val="20"/>
        </w:rPr>
        <w:t xml:space="preserve">. </w:t>
      </w:r>
      <w:r w:rsidRPr="00DC113D">
        <w:rPr>
          <w:rFonts w:ascii="Arial" w:hAnsi="Arial" w:cs="Arial"/>
          <w:sz w:val="20"/>
          <w:szCs w:val="20"/>
        </w:rPr>
        <w:t>San Francisco, CA: Jossey- Bass, 1997.</w:t>
      </w:r>
    </w:p>
    <w:p w14:paraId="7D5965EF" w14:textId="77777777" w:rsidR="00594C9B" w:rsidRPr="00DC113D" w:rsidRDefault="00594C9B" w:rsidP="00594C9B">
      <w:pPr>
        <w:numPr>
          <w:ilvl w:val="0"/>
          <w:numId w:val="23"/>
        </w:numPr>
        <w:spacing w:before="100" w:beforeAutospacing="1" w:after="100" w:afterAutospacing="1"/>
        <w:rPr>
          <w:rFonts w:ascii="Arial" w:hAnsi="Arial" w:cs="Arial"/>
          <w:sz w:val="20"/>
          <w:szCs w:val="20"/>
        </w:rPr>
      </w:pPr>
      <w:r w:rsidRPr="00DC113D">
        <w:rPr>
          <w:rFonts w:ascii="Arial" w:hAnsi="Arial" w:cs="Arial"/>
          <w:sz w:val="20"/>
          <w:szCs w:val="20"/>
        </w:rPr>
        <w:t xml:space="preserve">Glassick CE. Boyer’s expanded definition of scholarship, the standards for assessing scholarship and the elusiveness of the scholarship of teaching. </w:t>
      </w:r>
      <w:r w:rsidRPr="00DC113D">
        <w:rPr>
          <w:rStyle w:val="Emphasis"/>
          <w:rFonts w:ascii="Arial" w:hAnsi="Arial" w:cs="Arial"/>
          <w:sz w:val="20"/>
          <w:szCs w:val="20"/>
        </w:rPr>
        <w:t>Acad Med</w:t>
      </w:r>
      <w:r w:rsidRPr="00DC113D">
        <w:rPr>
          <w:rFonts w:ascii="Arial" w:hAnsi="Arial" w:cs="Arial"/>
          <w:sz w:val="20"/>
          <w:szCs w:val="20"/>
        </w:rPr>
        <w:t>. 2000;75:877-880.</w:t>
      </w:r>
    </w:p>
    <w:p w14:paraId="69A886AB" w14:textId="77777777" w:rsidR="00594C9B" w:rsidRPr="00DC113D" w:rsidRDefault="00594C9B" w:rsidP="00594C9B">
      <w:pPr>
        <w:numPr>
          <w:ilvl w:val="0"/>
          <w:numId w:val="23"/>
        </w:numPr>
        <w:spacing w:before="100" w:beforeAutospacing="1" w:after="100" w:afterAutospacing="1"/>
        <w:rPr>
          <w:rFonts w:ascii="Arial" w:hAnsi="Arial" w:cs="Arial"/>
          <w:sz w:val="20"/>
          <w:szCs w:val="20"/>
        </w:rPr>
      </w:pPr>
      <w:r w:rsidRPr="00DC113D">
        <w:rPr>
          <w:rFonts w:ascii="Arial" w:hAnsi="Arial" w:cs="Arial"/>
          <w:sz w:val="20"/>
          <w:szCs w:val="20"/>
        </w:rPr>
        <w:t>Fincher RE, Simpson DE, Mennin SP, et al. Scholarship in teaching: An imperative for the 21</w:t>
      </w:r>
      <w:r w:rsidRPr="00DC113D">
        <w:rPr>
          <w:rFonts w:ascii="Arial" w:hAnsi="Arial" w:cs="Arial"/>
          <w:sz w:val="20"/>
          <w:szCs w:val="20"/>
          <w:vertAlign w:val="superscript"/>
        </w:rPr>
        <w:t>st</w:t>
      </w:r>
      <w:r w:rsidRPr="00DC113D">
        <w:rPr>
          <w:rFonts w:ascii="Arial" w:hAnsi="Arial" w:cs="Arial"/>
          <w:sz w:val="20"/>
          <w:szCs w:val="20"/>
        </w:rPr>
        <w:t xml:space="preserve"> </w:t>
      </w:r>
      <w:r w:rsidRPr="00DC113D">
        <w:rPr>
          <w:rFonts w:ascii="Arial" w:hAnsi="Arial" w:cs="Arial"/>
          <w:sz w:val="20"/>
          <w:szCs w:val="20"/>
          <w:shd w:val="clear" w:color="auto" w:fill="FFFFFF"/>
        </w:rPr>
        <w:t xml:space="preserve">Century. </w:t>
      </w:r>
      <w:r w:rsidRPr="00DC113D">
        <w:rPr>
          <w:rStyle w:val="Emphasis"/>
          <w:rFonts w:ascii="Arial" w:hAnsi="Arial" w:cs="Arial"/>
          <w:sz w:val="20"/>
          <w:szCs w:val="20"/>
        </w:rPr>
        <w:t>Acad Med</w:t>
      </w:r>
      <w:r w:rsidRPr="00DC113D">
        <w:rPr>
          <w:rFonts w:ascii="Arial" w:hAnsi="Arial" w:cs="Arial"/>
          <w:sz w:val="20"/>
          <w:szCs w:val="20"/>
        </w:rPr>
        <w:t>. 2000; 75:887-894.</w:t>
      </w:r>
    </w:p>
    <w:p w14:paraId="01435047" w14:textId="77777777" w:rsidR="00594C9B" w:rsidRPr="00DC113D" w:rsidRDefault="00594C9B" w:rsidP="00594C9B">
      <w:pPr>
        <w:numPr>
          <w:ilvl w:val="0"/>
          <w:numId w:val="23"/>
        </w:numPr>
        <w:spacing w:before="100" w:beforeAutospacing="1" w:after="100" w:afterAutospacing="1"/>
        <w:rPr>
          <w:rFonts w:ascii="Arial" w:hAnsi="Arial" w:cs="Arial"/>
          <w:sz w:val="20"/>
          <w:szCs w:val="20"/>
        </w:rPr>
      </w:pPr>
      <w:r w:rsidRPr="00DC113D">
        <w:rPr>
          <w:rFonts w:ascii="Arial" w:hAnsi="Arial" w:cs="Arial"/>
          <w:sz w:val="20"/>
          <w:szCs w:val="20"/>
        </w:rPr>
        <w:t xml:space="preserve">Beattie DS. Expanding the view of scholarship. Introduction. </w:t>
      </w:r>
      <w:r w:rsidRPr="00DC113D">
        <w:rPr>
          <w:rStyle w:val="Emphasis"/>
          <w:rFonts w:ascii="Arial" w:hAnsi="Arial" w:cs="Arial"/>
          <w:sz w:val="20"/>
          <w:szCs w:val="20"/>
        </w:rPr>
        <w:t>Acad Med</w:t>
      </w:r>
      <w:r w:rsidRPr="00DC113D">
        <w:rPr>
          <w:rFonts w:ascii="Arial" w:hAnsi="Arial" w:cs="Arial"/>
          <w:sz w:val="20"/>
          <w:szCs w:val="20"/>
        </w:rPr>
        <w:t>. 2000 Spe;75(9);871-876.</w:t>
      </w:r>
    </w:p>
    <w:p w14:paraId="0E6B5477" w14:textId="77777777" w:rsidR="00594C9B" w:rsidRPr="00DC113D" w:rsidRDefault="00594C9B" w:rsidP="00594C9B">
      <w:pPr>
        <w:numPr>
          <w:ilvl w:val="0"/>
          <w:numId w:val="23"/>
        </w:numPr>
        <w:spacing w:before="100" w:beforeAutospacing="1" w:after="100" w:afterAutospacing="1"/>
        <w:rPr>
          <w:rFonts w:ascii="Arial" w:hAnsi="Arial" w:cs="Arial"/>
          <w:sz w:val="20"/>
          <w:szCs w:val="20"/>
        </w:rPr>
      </w:pPr>
      <w:r w:rsidRPr="00DC113D">
        <w:rPr>
          <w:rFonts w:ascii="Arial" w:hAnsi="Arial" w:cs="Arial"/>
          <w:sz w:val="20"/>
          <w:szCs w:val="20"/>
        </w:rPr>
        <w:t xml:space="preserve">Simpson D, Fincher RE, Hafler JP, et al. Advancing educators and education by defining the components and evidence associated with educational scholarship. </w:t>
      </w:r>
      <w:r w:rsidRPr="00DC113D">
        <w:rPr>
          <w:rStyle w:val="Emphasis"/>
          <w:rFonts w:ascii="Arial" w:hAnsi="Arial" w:cs="Arial"/>
          <w:sz w:val="20"/>
          <w:szCs w:val="20"/>
        </w:rPr>
        <w:t>Med Educ</w:t>
      </w:r>
      <w:r w:rsidRPr="00DC113D">
        <w:rPr>
          <w:rFonts w:ascii="Arial" w:hAnsi="Arial" w:cs="Arial"/>
          <w:sz w:val="20"/>
          <w:szCs w:val="20"/>
        </w:rPr>
        <w:t>. 2007; 41(10):1002-1009 Epub 2007.</w:t>
      </w:r>
    </w:p>
    <w:p w14:paraId="46941433" w14:textId="77777777" w:rsidR="00594C9B" w:rsidRPr="00DC113D" w:rsidRDefault="00594C9B" w:rsidP="00594C9B">
      <w:pPr>
        <w:numPr>
          <w:ilvl w:val="0"/>
          <w:numId w:val="23"/>
        </w:numPr>
        <w:spacing w:before="100" w:beforeAutospacing="1" w:after="100" w:afterAutospacing="1"/>
        <w:rPr>
          <w:rFonts w:ascii="Arial" w:hAnsi="Arial" w:cs="Arial"/>
          <w:sz w:val="20"/>
          <w:szCs w:val="20"/>
        </w:rPr>
      </w:pPr>
      <w:r w:rsidRPr="00DC113D">
        <w:rPr>
          <w:rFonts w:ascii="Arial" w:hAnsi="Arial" w:cs="Arial"/>
          <w:sz w:val="20"/>
          <w:szCs w:val="20"/>
        </w:rPr>
        <w:t>Simpson D, Fincher RE, Hafler JP, et al. Advancing Educators and Education: Defining the Components and Evidence of Educational Scholarship. Available at:</w:t>
      </w:r>
      <w:hyperlink r:id="rId22" w:tgtFrame="_blank" w:history="1">
        <w:r w:rsidRPr="00DC113D">
          <w:rPr>
            <w:rStyle w:val="Hyperlink"/>
            <w:rFonts w:ascii="Arial" w:hAnsi="Arial" w:cs="Arial"/>
            <w:sz w:val="20"/>
            <w:szCs w:val="20"/>
          </w:rPr>
          <w:t>https://tinyurl.com/s86s2g.</w:t>
        </w:r>
        <w:r w:rsidRPr="00DC113D">
          <w:rPr>
            <w:rStyle w:val="screenreader-only"/>
            <w:rFonts w:ascii="Arial" w:hAnsi="Arial" w:cs="Arial"/>
            <w:color w:val="0000FF"/>
            <w:sz w:val="20"/>
            <w:szCs w:val="20"/>
            <w:u w:val="single"/>
          </w:rPr>
          <w:t> (Links to an external site.)</w:t>
        </w:r>
      </w:hyperlink>
      <w:r w:rsidRPr="00DC113D">
        <w:rPr>
          <w:rFonts w:ascii="Arial" w:hAnsi="Arial" w:cs="Arial"/>
          <w:sz w:val="20"/>
          <w:szCs w:val="20"/>
        </w:rPr>
        <w:t xml:space="preserve"> </w:t>
      </w:r>
    </w:p>
    <w:p w14:paraId="39D7CBFF" w14:textId="582722BC" w:rsidR="00594C9B" w:rsidRPr="00DC113D" w:rsidRDefault="00AA7BAB" w:rsidP="00594C9B">
      <w:pPr>
        <w:pStyle w:val="NormalWeb"/>
        <w:rPr>
          <w:rFonts w:ascii="Arial" w:hAnsi="Arial" w:cs="Arial"/>
          <w:sz w:val="20"/>
          <w:szCs w:val="20"/>
        </w:rPr>
      </w:pPr>
      <w:r>
        <w:rPr>
          <w:rStyle w:val="Strong"/>
          <w:rFonts w:ascii="Arial" w:hAnsi="Arial" w:cs="Arial"/>
          <w:sz w:val="20"/>
          <w:szCs w:val="20"/>
        </w:rPr>
        <w:t>Publications</w:t>
      </w:r>
      <w:r w:rsidRPr="00DC113D">
        <w:rPr>
          <w:rStyle w:val="Strong"/>
          <w:rFonts w:ascii="Arial" w:hAnsi="Arial" w:cs="Arial"/>
          <w:sz w:val="20"/>
          <w:szCs w:val="20"/>
        </w:rPr>
        <w:t xml:space="preserve"> </w:t>
      </w:r>
      <w:r w:rsidR="00594C9B" w:rsidRPr="00DC113D">
        <w:rPr>
          <w:rStyle w:val="Strong"/>
          <w:rFonts w:ascii="Arial" w:hAnsi="Arial" w:cs="Arial"/>
          <w:sz w:val="20"/>
          <w:szCs w:val="20"/>
        </w:rPr>
        <w:t>describing “best practices” in the domains of educator activity</w:t>
      </w:r>
    </w:p>
    <w:p w14:paraId="26B9C12B" w14:textId="77777777" w:rsidR="00594C9B" w:rsidRPr="00DC113D" w:rsidRDefault="00594C9B" w:rsidP="00594C9B">
      <w:pPr>
        <w:numPr>
          <w:ilvl w:val="0"/>
          <w:numId w:val="24"/>
        </w:numPr>
        <w:spacing w:before="100" w:beforeAutospacing="1" w:after="100" w:afterAutospacing="1"/>
        <w:rPr>
          <w:rFonts w:ascii="Arial" w:hAnsi="Arial" w:cs="Arial"/>
          <w:sz w:val="20"/>
          <w:szCs w:val="20"/>
        </w:rPr>
      </w:pPr>
      <w:r w:rsidRPr="00DC113D">
        <w:rPr>
          <w:rFonts w:ascii="Arial" w:hAnsi="Arial" w:cs="Arial"/>
          <w:sz w:val="20"/>
          <w:szCs w:val="20"/>
        </w:rPr>
        <w:t xml:space="preserve">Miller, GE. The assessment of clinical skills/competency/performance.  </w:t>
      </w:r>
      <w:r w:rsidRPr="00DC113D">
        <w:rPr>
          <w:rStyle w:val="Emphasis"/>
          <w:rFonts w:ascii="Arial" w:hAnsi="Arial" w:cs="Arial"/>
          <w:sz w:val="20"/>
          <w:szCs w:val="20"/>
        </w:rPr>
        <w:t>Acad Med</w:t>
      </w:r>
      <w:r w:rsidRPr="00DC113D">
        <w:rPr>
          <w:rFonts w:ascii="Arial" w:hAnsi="Arial" w:cs="Arial"/>
          <w:sz w:val="20"/>
          <w:szCs w:val="20"/>
        </w:rPr>
        <w:t>. 1990; 65(9): S63-67.</w:t>
      </w:r>
    </w:p>
    <w:p w14:paraId="3F3445B2" w14:textId="77777777" w:rsidR="00594C9B" w:rsidRPr="00DC113D" w:rsidRDefault="00594C9B" w:rsidP="00594C9B">
      <w:pPr>
        <w:numPr>
          <w:ilvl w:val="0"/>
          <w:numId w:val="24"/>
        </w:numPr>
        <w:spacing w:before="100" w:beforeAutospacing="1" w:after="100" w:afterAutospacing="1"/>
        <w:rPr>
          <w:rFonts w:ascii="Arial" w:hAnsi="Arial" w:cs="Arial"/>
          <w:sz w:val="20"/>
          <w:szCs w:val="20"/>
        </w:rPr>
      </w:pPr>
      <w:r w:rsidRPr="00DC113D">
        <w:rPr>
          <w:rFonts w:ascii="Arial" w:hAnsi="Arial" w:cs="Arial"/>
          <w:sz w:val="20"/>
          <w:szCs w:val="20"/>
        </w:rPr>
        <w:t>Roberts, KB, DeWitt TG, Goldberg RL et al. A Program to Develop Residents as Teachers. A</w:t>
      </w:r>
      <w:r w:rsidRPr="00DC113D">
        <w:rPr>
          <w:rStyle w:val="Emphasis"/>
          <w:rFonts w:ascii="Arial" w:hAnsi="Arial" w:cs="Arial"/>
          <w:sz w:val="20"/>
          <w:szCs w:val="20"/>
        </w:rPr>
        <w:t>rch Pediatr Adolesc Med</w:t>
      </w:r>
      <w:r w:rsidRPr="00DC113D">
        <w:rPr>
          <w:rFonts w:ascii="Arial" w:hAnsi="Arial" w:cs="Arial"/>
          <w:sz w:val="20"/>
          <w:szCs w:val="20"/>
        </w:rPr>
        <w:t>. 1994; 148(4):405-410.</w:t>
      </w:r>
    </w:p>
    <w:p w14:paraId="5362848C" w14:textId="77777777" w:rsidR="00594C9B" w:rsidRPr="00DC113D" w:rsidRDefault="00594C9B" w:rsidP="00594C9B">
      <w:pPr>
        <w:numPr>
          <w:ilvl w:val="0"/>
          <w:numId w:val="24"/>
        </w:numPr>
        <w:spacing w:before="100" w:beforeAutospacing="1" w:after="100" w:afterAutospacing="1"/>
        <w:rPr>
          <w:rFonts w:ascii="Arial" w:hAnsi="Arial" w:cs="Arial"/>
          <w:sz w:val="20"/>
          <w:szCs w:val="20"/>
        </w:rPr>
      </w:pPr>
      <w:r w:rsidRPr="00DC113D">
        <w:rPr>
          <w:rFonts w:ascii="Arial" w:hAnsi="Arial" w:cs="Arial"/>
          <w:sz w:val="20"/>
          <w:szCs w:val="20"/>
        </w:rPr>
        <w:t xml:space="preserve">Kern, DE, Thomas, PA, Hughes, MT. </w:t>
      </w:r>
      <w:r w:rsidRPr="00DC113D">
        <w:rPr>
          <w:rStyle w:val="Emphasis"/>
          <w:rFonts w:ascii="Arial" w:hAnsi="Arial" w:cs="Arial"/>
          <w:sz w:val="20"/>
          <w:szCs w:val="20"/>
        </w:rPr>
        <w:t>Curriculum Development for Medical Education: A Six-Step Approach</w:t>
      </w:r>
      <w:r w:rsidRPr="00DC113D">
        <w:rPr>
          <w:rFonts w:ascii="Arial" w:hAnsi="Arial" w:cs="Arial"/>
          <w:sz w:val="20"/>
          <w:szCs w:val="20"/>
        </w:rPr>
        <w:t>, 2</w:t>
      </w:r>
      <w:r w:rsidRPr="00DC113D">
        <w:rPr>
          <w:rFonts w:ascii="Arial" w:hAnsi="Arial" w:cs="Arial"/>
          <w:sz w:val="20"/>
          <w:szCs w:val="20"/>
          <w:vertAlign w:val="superscript"/>
        </w:rPr>
        <w:t>nd</w:t>
      </w:r>
      <w:r w:rsidRPr="00DC113D">
        <w:rPr>
          <w:rFonts w:ascii="Arial" w:hAnsi="Arial" w:cs="Arial"/>
          <w:sz w:val="20"/>
          <w:szCs w:val="20"/>
        </w:rPr>
        <w:t xml:space="preserve"> Baltimore, MD: Johns Hopkins University Press, 2009.</w:t>
      </w:r>
    </w:p>
    <w:p w14:paraId="0583C242" w14:textId="77777777" w:rsidR="00594C9B" w:rsidRPr="00DC113D" w:rsidRDefault="00594C9B" w:rsidP="00594C9B">
      <w:pPr>
        <w:numPr>
          <w:ilvl w:val="0"/>
          <w:numId w:val="24"/>
        </w:numPr>
        <w:spacing w:before="100" w:beforeAutospacing="1" w:after="100" w:afterAutospacing="1"/>
        <w:rPr>
          <w:rFonts w:ascii="Arial" w:hAnsi="Arial" w:cs="Arial"/>
          <w:sz w:val="20"/>
          <w:szCs w:val="20"/>
        </w:rPr>
      </w:pPr>
      <w:r w:rsidRPr="00DC113D">
        <w:rPr>
          <w:rFonts w:ascii="Arial" w:hAnsi="Arial" w:cs="Arial"/>
          <w:sz w:val="20"/>
          <w:szCs w:val="20"/>
        </w:rPr>
        <w:t xml:space="preserve">Kirkpatrick DL and Kirkpatrick JD. </w:t>
      </w:r>
      <w:r w:rsidRPr="00DC113D">
        <w:rPr>
          <w:rStyle w:val="Emphasis"/>
          <w:rFonts w:ascii="Arial" w:hAnsi="Arial" w:cs="Arial"/>
          <w:sz w:val="20"/>
          <w:szCs w:val="20"/>
        </w:rPr>
        <w:t>Evaluating Training Programs: The Four Levels</w:t>
      </w:r>
      <w:r w:rsidRPr="00DC113D">
        <w:rPr>
          <w:rFonts w:ascii="Arial" w:hAnsi="Arial" w:cs="Arial"/>
          <w:sz w:val="20"/>
          <w:szCs w:val="20"/>
        </w:rPr>
        <w:t xml:space="preserve"> (3rd ed). San Francisco, CA: Berrett-Koehler Publishers, 2006.</w:t>
      </w:r>
    </w:p>
    <w:p w14:paraId="2AC017D3" w14:textId="77777777" w:rsidR="00594C9B" w:rsidRPr="00DC113D" w:rsidRDefault="00594C9B" w:rsidP="00594C9B">
      <w:pPr>
        <w:numPr>
          <w:ilvl w:val="0"/>
          <w:numId w:val="24"/>
        </w:numPr>
        <w:spacing w:before="100" w:beforeAutospacing="1" w:after="100" w:afterAutospacing="1"/>
        <w:rPr>
          <w:rFonts w:ascii="Arial" w:hAnsi="Arial" w:cs="Arial"/>
          <w:sz w:val="20"/>
          <w:szCs w:val="20"/>
        </w:rPr>
      </w:pPr>
      <w:r w:rsidRPr="00DC113D">
        <w:rPr>
          <w:rFonts w:ascii="Arial" w:hAnsi="Arial" w:cs="Arial"/>
          <w:sz w:val="20"/>
          <w:szCs w:val="20"/>
        </w:rPr>
        <w:t xml:space="preserve">Downing SM. Validity:  On the meaningful interpretation of assessment data. </w:t>
      </w:r>
      <w:r w:rsidRPr="00DC113D">
        <w:rPr>
          <w:rStyle w:val="Emphasis"/>
          <w:rFonts w:ascii="Arial" w:hAnsi="Arial" w:cs="Arial"/>
          <w:sz w:val="20"/>
          <w:szCs w:val="20"/>
        </w:rPr>
        <w:t>Med Education,</w:t>
      </w:r>
      <w:r w:rsidRPr="00DC113D">
        <w:rPr>
          <w:rFonts w:ascii="Arial" w:hAnsi="Arial" w:cs="Arial"/>
          <w:sz w:val="20"/>
          <w:szCs w:val="20"/>
        </w:rPr>
        <w:t xml:space="preserve"> 2003: 37:830-837.</w:t>
      </w:r>
    </w:p>
    <w:p w14:paraId="265EB5D2" w14:textId="77777777" w:rsidR="00594C9B" w:rsidRPr="00DC113D" w:rsidRDefault="00594C9B" w:rsidP="00594C9B">
      <w:pPr>
        <w:numPr>
          <w:ilvl w:val="0"/>
          <w:numId w:val="24"/>
        </w:numPr>
        <w:spacing w:before="100" w:beforeAutospacing="1" w:after="100" w:afterAutospacing="1"/>
        <w:rPr>
          <w:rFonts w:ascii="Arial" w:hAnsi="Arial" w:cs="Arial"/>
          <w:sz w:val="20"/>
          <w:szCs w:val="20"/>
        </w:rPr>
      </w:pPr>
      <w:r w:rsidRPr="00DC113D">
        <w:rPr>
          <w:rFonts w:ascii="Arial" w:hAnsi="Arial" w:cs="Arial"/>
          <w:sz w:val="20"/>
          <w:szCs w:val="20"/>
        </w:rPr>
        <w:t xml:space="preserve">Downing, SM. Reliability:  On the reproducibility of assessment data. </w:t>
      </w:r>
      <w:r w:rsidRPr="00DC113D">
        <w:rPr>
          <w:rStyle w:val="Emphasis"/>
          <w:rFonts w:ascii="Arial" w:hAnsi="Arial" w:cs="Arial"/>
          <w:sz w:val="20"/>
          <w:szCs w:val="20"/>
        </w:rPr>
        <w:t xml:space="preserve">Med Education, </w:t>
      </w:r>
      <w:r w:rsidRPr="00DC113D">
        <w:rPr>
          <w:rFonts w:ascii="Arial" w:hAnsi="Arial" w:cs="Arial"/>
          <w:sz w:val="20"/>
          <w:szCs w:val="20"/>
        </w:rPr>
        <w:t>2004; 38: 1006-1012.</w:t>
      </w:r>
    </w:p>
    <w:p w14:paraId="1A720DA9" w14:textId="77777777" w:rsidR="00594C9B" w:rsidRPr="00DC113D" w:rsidRDefault="00594C9B" w:rsidP="00594C9B">
      <w:pPr>
        <w:numPr>
          <w:ilvl w:val="0"/>
          <w:numId w:val="24"/>
        </w:numPr>
        <w:spacing w:before="100" w:beforeAutospacing="1" w:after="100" w:afterAutospacing="1"/>
        <w:rPr>
          <w:rFonts w:ascii="Arial" w:hAnsi="Arial" w:cs="Arial"/>
          <w:sz w:val="20"/>
          <w:szCs w:val="20"/>
        </w:rPr>
      </w:pPr>
      <w:r w:rsidRPr="00DC113D">
        <w:rPr>
          <w:rFonts w:ascii="Arial" w:hAnsi="Arial" w:cs="Arial"/>
          <w:sz w:val="20"/>
          <w:szCs w:val="20"/>
        </w:rPr>
        <w:t xml:space="preserve">Downing, SM and Haladyna, TM. Validity threats: Overcoming interference with proposed interpretations of assessment data. </w:t>
      </w:r>
      <w:r w:rsidRPr="00DC113D">
        <w:rPr>
          <w:rStyle w:val="Emphasis"/>
          <w:rFonts w:ascii="Arial" w:hAnsi="Arial" w:cs="Arial"/>
          <w:sz w:val="20"/>
          <w:szCs w:val="20"/>
        </w:rPr>
        <w:t>Med Education,</w:t>
      </w:r>
      <w:r w:rsidRPr="00DC113D">
        <w:rPr>
          <w:rFonts w:ascii="Arial" w:hAnsi="Arial" w:cs="Arial"/>
          <w:sz w:val="20"/>
          <w:szCs w:val="20"/>
        </w:rPr>
        <w:t xml:space="preserve"> 2004; 38:327-333.</w:t>
      </w:r>
    </w:p>
    <w:p w14:paraId="4A0FBCC4" w14:textId="35121193" w:rsidR="00594C9B" w:rsidRPr="00D1064A" w:rsidRDefault="005366E2" w:rsidP="00594C9B">
      <w:pPr>
        <w:pStyle w:val="NormalWeb"/>
        <w:rPr>
          <w:rFonts w:ascii="Arial" w:hAnsi="Arial" w:cs="Arial"/>
          <w:sz w:val="20"/>
          <w:szCs w:val="20"/>
        </w:rPr>
      </w:pPr>
      <w:r w:rsidRPr="00D1064A">
        <w:rPr>
          <w:rStyle w:val="Strong"/>
          <w:rFonts w:ascii="Arial" w:hAnsi="Arial" w:cs="Arial"/>
          <w:sz w:val="20"/>
          <w:szCs w:val="20"/>
        </w:rPr>
        <w:t>Publications</w:t>
      </w:r>
      <w:r w:rsidR="00A077A4" w:rsidRPr="00D1064A">
        <w:rPr>
          <w:rStyle w:val="Strong"/>
          <w:rFonts w:ascii="Arial" w:hAnsi="Arial" w:cs="Arial"/>
          <w:sz w:val="20"/>
          <w:szCs w:val="20"/>
        </w:rPr>
        <w:t xml:space="preserve"> </w:t>
      </w:r>
      <w:r w:rsidR="00AA7BAB" w:rsidRPr="00D1064A">
        <w:rPr>
          <w:rStyle w:val="Strong"/>
          <w:rFonts w:ascii="Arial" w:hAnsi="Arial" w:cs="Arial"/>
          <w:sz w:val="20"/>
          <w:szCs w:val="20"/>
        </w:rPr>
        <w:t>s</w:t>
      </w:r>
      <w:r w:rsidR="00A077A4" w:rsidRPr="00D1064A">
        <w:rPr>
          <w:rStyle w:val="Strong"/>
          <w:rFonts w:ascii="Arial" w:hAnsi="Arial" w:cs="Arial"/>
          <w:sz w:val="20"/>
          <w:szCs w:val="20"/>
        </w:rPr>
        <w:t xml:space="preserve">pecifically </w:t>
      </w:r>
      <w:r w:rsidR="00AA7BAB" w:rsidRPr="00D1064A">
        <w:rPr>
          <w:rStyle w:val="Strong"/>
          <w:rFonts w:ascii="Arial" w:hAnsi="Arial" w:cs="Arial"/>
          <w:sz w:val="20"/>
          <w:szCs w:val="20"/>
        </w:rPr>
        <w:t>on educator portfolios</w:t>
      </w:r>
    </w:p>
    <w:p w14:paraId="58C98471" w14:textId="77777777" w:rsidR="00594C9B" w:rsidRPr="00D1064A" w:rsidRDefault="00594C9B" w:rsidP="00594C9B">
      <w:pPr>
        <w:numPr>
          <w:ilvl w:val="0"/>
          <w:numId w:val="25"/>
        </w:numPr>
        <w:spacing w:before="100" w:beforeAutospacing="1" w:after="100" w:afterAutospacing="1"/>
        <w:rPr>
          <w:rFonts w:ascii="Arial" w:hAnsi="Arial" w:cs="Arial"/>
          <w:sz w:val="20"/>
          <w:szCs w:val="20"/>
        </w:rPr>
      </w:pPr>
      <w:r w:rsidRPr="00D1064A">
        <w:rPr>
          <w:rFonts w:ascii="Arial" w:hAnsi="Arial" w:cs="Arial"/>
          <w:sz w:val="20"/>
          <w:szCs w:val="20"/>
        </w:rPr>
        <w:t xml:space="preserve">Gusic ME, Chandran L, Balmer DF, D'Alessandro DM, Baldwin CD. </w:t>
      </w:r>
      <w:hyperlink r:id="rId23" w:tgtFrame="_blank" w:history="1">
        <w:r w:rsidRPr="00D1064A">
          <w:rPr>
            <w:rStyle w:val="Hyperlink"/>
            <w:rFonts w:ascii="Arial" w:hAnsi="Arial" w:cs="Arial"/>
            <w:sz w:val="20"/>
            <w:szCs w:val="20"/>
          </w:rPr>
          <w:t>Educator Portfolio Template of the Pediatric Academic Societies' Educational Scholars Program.</w:t>
        </w:r>
        <w:r w:rsidRPr="00D1064A">
          <w:rPr>
            <w:rStyle w:val="screenreader-only"/>
            <w:rFonts w:ascii="Arial" w:hAnsi="Arial" w:cs="Arial"/>
            <w:color w:val="0000FF"/>
            <w:sz w:val="20"/>
            <w:szCs w:val="20"/>
            <w:u w:val="single"/>
          </w:rPr>
          <w:t> (Links to an external site.)</w:t>
        </w:r>
      </w:hyperlink>
      <w:r w:rsidRPr="00D1064A">
        <w:rPr>
          <w:rFonts w:ascii="Arial" w:hAnsi="Arial" w:cs="Arial"/>
          <w:sz w:val="20"/>
          <w:szCs w:val="20"/>
        </w:rPr>
        <w:t xml:space="preserve"> Approved by </w:t>
      </w:r>
      <w:r w:rsidRPr="00D1064A">
        <w:rPr>
          <w:rStyle w:val="Emphasis"/>
          <w:rFonts w:ascii="Arial" w:hAnsi="Arial" w:cs="Arial"/>
          <w:sz w:val="20"/>
          <w:szCs w:val="20"/>
        </w:rPr>
        <w:t>MedEdPORTAL</w:t>
      </w:r>
      <w:r w:rsidRPr="00D1064A">
        <w:rPr>
          <w:rFonts w:ascii="Arial" w:hAnsi="Arial" w:cs="Arial"/>
          <w:sz w:val="20"/>
          <w:szCs w:val="20"/>
        </w:rPr>
        <w:t>; 2007. </w:t>
      </w:r>
    </w:p>
    <w:p w14:paraId="100502D5" w14:textId="77777777" w:rsidR="0028693E" w:rsidRDefault="00594C9B" w:rsidP="0028693E">
      <w:pPr>
        <w:numPr>
          <w:ilvl w:val="0"/>
          <w:numId w:val="25"/>
        </w:numPr>
        <w:spacing w:before="100" w:beforeAutospacing="1" w:after="100" w:afterAutospacing="1"/>
        <w:rPr>
          <w:rFonts w:ascii="Arial" w:hAnsi="Arial" w:cs="Arial"/>
          <w:sz w:val="20"/>
          <w:szCs w:val="20"/>
        </w:rPr>
      </w:pPr>
      <w:r w:rsidRPr="0028693E">
        <w:rPr>
          <w:rFonts w:ascii="Arial" w:hAnsi="Arial" w:cs="Arial"/>
          <w:sz w:val="20"/>
          <w:szCs w:val="20"/>
        </w:rPr>
        <w:t xml:space="preserve">Baldwin CD, Gusic ME, Chandran L. Leadership Lesson: </w:t>
      </w:r>
      <w:hyperlink r:id="rId24" w:tgtFrame="_blank" w:history="1">
        <w:r w:rsidRPr="0028693E">
          <w:rPr>
            <w:rStyle w:val="Hyperlink"/>
            <w:rFonts w:ascii="Arial" w:hAnsi="Arial" w:cs="Arial"/>
            <w:sz w:val="20"/>
            <w:szCs w:val="20"/>
          </w:rPr>
          <w:t>The Educator Portfolio: A Tool for Career Development</w:t>
        </w:r>
        <w:r w:rsidRPr="0028693E">
          <w:rPr>
            <w:rStyle w:val="screenreader-only"/>
            <w:rFonts w:ascii="Arial" w:hAnsi="Arial" w:cs="Arial"/>
            <w:color w:val="0000FF"/>
            <w:sz w:val="20"/>
            <w:szCs w:val="20"/>
            <w:u w:val="single"/>
          </w:rPr>
          <w:t> (Links to an external site.)</w:t>
        </w:r>
      </w:hyperlink>
      <w:r w:rsidRPr="0028693E">
        <w:rPr>
          <w:rFonts w:ascii="Arial" w:hAnsi="Arial" w:cs="Arial"/>
          <w:sz w:val="20"/>
          <w:szCs w:val="20"/>
        </w:rPr>
        <w:t xml:space="preserve">.  AAMC </w:t>
      </w:r>
      <w:r w:rsidRPr="0028693E">
        <w:rPr>
          <w:rStyle w:val="Emphasis"/>
          <w:rFonts w:ascii="Arial" w:hAnsi="Arial" w:cs="Arial"/>
          <w:sz w:val="20"/>
          <w:szCs w:val="20"/>
        </w:rPr>
        <w:t>Faculty Vitae</w:t>
      </w:r>
      <w:r w:rsidRPr="0028693E">
        <w:rPr>
          <w:rFonts w:ascii="Arial" w:hAnsi="Arial" w:cs="Arial"/>
          <w:sz w:val="20"/>
          <w:szCs w:val="20"/>
        </w:rPr>
        <w:t xml:space="preserve">, September 23, 2010.  </w:t>
      </w:r>
    </w:p>
    <w:p w14:paraId="5B48D262" w14:textId="4688FAA9" w:rsidR="00594C9B" w:rsidRPr="0028693E" w:rsidRDefault="00594C9B" w:rsidP="0028693E">
      <w:pPr>
        <w:numPr>
          <w:ilvl w:val="0"/>
          <w:numId w:val="25"/>
        </w:numPr>
        <w:spacing w:before="100" w:beforeAutospacing="1" w:after="100" w:afterAutospacing="1"/>
        <w:rPr>
          <w:rFonts w:ascii="Arial" w:hAnsi="Arial" w:cs="Arial"/>
          <w:sz w:val="20"/>
          <w:szCs w:val="20"/>
        </w:rPr>
      </w:pPr>
      <w:r w:rsidRPr="0028693E">
        <w:rPr>
          <w:rFonts w:ascii="Arial" w:hAnsi="Arial" w:cs="Arial"/>
          <w:sz w:val="20"/>
          <w:szCs w:val="20"/>
        </w:rPr>
        <w:t xml:space="preserve">Chandran L, Gusic M, Baldwin CD, Turner T, Zenni E, Lane L, Balmer D, Bar-on M, Rauch DA, Indyk D, Gruppen LD. Evaluating the performance of medical educators: A novel analysis tool to demonstrate the quality and impact of educational activities. </w:t>
      </w:r>
      <w:r w:rsidRPr="0028693E">
        <w:rPr>
          <w:rStyle w:val="Emphasis"/>
          <w:rFonts w:ascii="Arial" w:hAnsi="Arial" w:cs="Arial"/>
          <w:sz w:val="20"/>
          <w:szCs w:val="20"/>
        </w:rPr>
        <w:t>Acad Med</w:t>
      </w:r>
      <w:r w:rsidRPr="0028693E">
        <w:rPr>
          <w:rFonts w:ascii="Arial" w:hAnsi="Arial" w:cs="Arial"/>
          <w:sz w:val="20"/>
          <w:szCs w:val="20"/>
        </w:rPr>
        <w:t>. 2009; 84:58-66.</w:t>
      </w:r>
    </w:p>
    <w:p w14:paraId="13BBEB32" w14:textId="77777777" w:rsidR="00594C9B" w:rsidRPr="00D1064A" w:rsidRDefault="00594C9B" w:rsidP="00594C9B">
      <w:pPr>
        <w:numPr>
          <w:ilvl w:val="0"/>
          <w:numId w:val="25"/>
        </w:numPr>
        <w:spacing w:before="100" w:beforeAutospacing="1" w:after="100" w:afterAutospacing="1"/>
        <w:rPr>
          <w:rFonts w:ascii="Arial" w:hAnsi="Arial" w:cs="Arial"/>
          <w:sz w:val="20"/>
          <w:szCs w:val="20"/>
        </w:rPr>
      </w:pPr>
      <w:r w:rsidRPr="00D1064A">
        <w:rPr>
          <w:rFonts w:ascii="Arial" w:hAnsi="Arial" w:cs="Arial"/>
          <w:sz w:val="20"/>
          <w:szCs w:val="20"/>
        </w:rPr>
        <w:t xml:space="preserve">Baldwin CD, Chandran, L, Gusic, ME. Guidelines for Evaluating the Educational Performance of Medical School Faculty: Priming a National Conversation. </w:t>
      </w:r>
      <w:r w:rsidRPr="00D1064A">
        <w:rPr>
          <w:rStyle w:val="Emphasis"/>
          <w:rFonts w:ascii="Arial" w:hAnsi="Arial" w:cs="Arial"/>
          <w:sz w:val="20"/>
          <w:szCs w:val="20"/>
        </w:rPr>
        <w:t>Teaching and Learning in Medicine</w:t>
      </w:r>
      <w:r w:rsidRPr="00D1064A">
        <w:rPr>
          <w:rFonts w:ascii="Arial" w:hAnsi="Arial" w:cs="Arial"/>
          <w:sz w:val="20"/>
          <w:szCs w:val="20"/>
        </w:rPr>
        <w:t>, 2011; 23:3, 285-297.</w:t>
      </w:r>
    </w:p>
    <w:p w14:paraId="2B3A9EBA" w14:textId="77777777" w:rsidR="00594C9B" w:rsidRPr="00D1064A" w:rsidRDefault="00594C9B" w:rsidP="00594C9B">
      <w:pPr>
        <w:numPr>
          <w:ilvl w:val="0"/>
          <w:numId w:val="25"/>
        </w:numPr>
        <w:spacing w:before="100" w:beforeAutospacing="1" w:after="100" w:afterAutospacing="1"/>
        <w:rPr>
          <w:rFonts w:ascii="Arial" w:hAnsi="Arial" w:cs="Arial"/>
          <w:sz w:val="20"/>
          <w:szCs w:val="20"/>
        </w:rPr>
      </w:pPr>
      <w:r w:rsidRPr="00D1064A">
        <w:rPr>
          <w:rFonts w:ascii="Arial" w:hAnsi="Arial" w:cs="Arial"/>
          <w:sz w:val="20"/>
          <w:szCs w:val="20"/>
        </w:rPr>
        <w:t xml:space="preserve">Baldwin C, Chandran, L, and Gusic, M. </w:t>
      </w:r>
      <w:hyperlink r:id="rId25" w:tgtFrame="_blank" w:history="1">
        <w:r w:rsidRPr="00D1064A">
          <w:rPr>
            <w:rStyle w:val="Hyperlink"/>
            <w:rFonts w:ascii="Arial" w:hAnsi="Arial" w:cs="Arial"/>
            <w:sz w:val="20"/>
            <w:szCs w:val="20"/>
          </w:rPr>
          <w:t>Educator Evaluation Guidelines.</w:t>
        </w:r>
        <w:r w:rsidRPr="00D1064A">
          <w:rPr>
            <w:rStyle w:val="screenreader-only"/>
            <w:rFonts w:ascii="Arial" w:hAnsi="Arial" w:cs="Arial"/>
            <w:color w:val="0000FF"/>
            <w:sz w:val="20"/>
            <w:szCs w:val="20"/>
            <w:u w:val="single"/>
          </w:rPr>
          <w:t> (Links to an external site.)</w:t>
        </w:r>
      </w:hyperlink>
      <w:r w:rsidRPr="00D1064A">
        <w:rPr>
          <w:rFonts w:ascii="Arial" w:hAnsi="Arial" w:cs="Arial"/>
          <w:sz w:val="20"/>
          <w:szCs w:val="20"/>
        </w:rPr>
        <w:t xml:space="preserve"> </w:t>
      </w:r>
      <w:r w:rsidRPr="00D1064A">
        <w:rPr>
          <w:rStyle w:val="Emphasis"/>
          <w:rFonts w:ascii="Arial" w:hAnsi="Arial" w:cs="Arial"/>
          <w:sz w:val="20"/>
          <w:szCs w:val="20"/>
        </w:rPr>
        <w:t>MedEdPORTAL</w:t>
      </w:r>
      <w:r w:rsidRPr="00D1064A">
        <w:rPr>
          <w:rFonts w:ascii="Arial" w:hAnsi="Arial" w:cs="Arial"/>
          <w:sz w:val="20"/>
          <w:szCs w:val="20"/>
        </w:rPr>
        <w:t>, 2012; 8:9072. </w:t>
      </w:r>
      <w:r w:rsidRPr="00D1064A">
        <w:rPr>
          <w:rStyle w:val="Emphasis"/>
          <w:rFonts w:ascii="Arial" w:hAnsi="Arial" w:cs="Arial"/>
          <w:sz w:val="20"/>
          <w:szCs w:val="20"/>
          <w:shd w:val="clear" w:color="auto" w:fill="CCFFFF"/>
        </w:rPr>
        <w:t xml:space="preserve"> </w:t>
      </w:r>
      <w:hyperlink r:id="rId26" w:tgtFrame="_blank" w:history="1">
        <w:r w:rsidRPr="00D1064A">
          <w:rPr>
            <w:rStyle w:val="Hyperlink"/>
            <w:rFonts w:ascii="Arial" w:hAnsi="Arial" w:cs="Arial"/>
            <w:i/>
            <w:iCs/>
            <w:sz w:val="20"/>
            <w:szCs w:val="20"/>
            <w:shd w:val="clear" w:color="auto" w:fill="FFFFFF"/>
          </w:rPr>
          <w:t>https://doi.org/10.15766/mep_2374-8265.9072</w:t>
        </w:r>
        <w:r w:rsidRPr="00D1064A">
          <w:rPr>
            <w:rStyle w:val="screenreader-only"/>
            <w:rFonts w:ascii="Arial" w:hAnsi="Arial" w:cs="Arial"/>
            <w:i/>
            <w:iCs/>
            <w:color w:val="0000FF"/>
            <w:sz w:val="20"/>
            <w:szCs w:val="20"/>
            <w:u w:val="single"/>
            <w:shd w:val="clear" w:color="auto" w:fill="FFFFFF"/>
          </w:rPr>
          <w:t> (Links to an external site.)</w:t>
        </w:r>
      </w:hyperlink>
    </w:p>
    <w:p w14:paraId="02E81CF1" w14:textId="77777777" w:rsidR="00594C9B" w:rsidRPr="00D1064A" w:rsidRDefault="00594C9B" w:rsidP="00594C9B">
      <w:pPr>
        <w:numPr>
          <w:ilvl w:val="0"/>
          <w:numId w:val="25"/>
        </w:numPr>
        <w:spacing w:before="100" w:beforeAutospacing="1" w:after="100" w:afterAutospacing="1"/>
        <w:rPr>
          <w:rFonts w:ascii="Arial" w:hAnsi="Arial" w:cs="Arial"/>
          <w:sz w:val="20"/>
          <w:szCs w:val="20"/>
        </w:rPr>
      </w:pPr>
      <w:r w:rsidRPr="00D1064A">
        <w:rPr>
          <w:rFonts w:ascii="Arial" w:hAnsi="Arial" w:cs="Arial"/>
          <w:sz w:val="20"/>
          <w:szCs w:val="20"/>
        </w:rPr>
        <w:t xml:space="preserve">Gusic M, Amiel J, Baldwin C, Chandran L, Fincher R, Mavis B, et al. </w:t>
      </w:r>
      <w:hyperlink r:id="rId27" w:tgtFrame="_blank" w:history="1">
        <w:r w:rsidRPr="00D1064A">
          <w:rPr>
            <w:rStyle w:val="Hyperlink"/>
            <w:rFonts w:ascii="Arial" w:hAnsi="Arial" w:cs="Arial"/>
            <w:sz w:val="20"/>
            <w:szCs w:val="20"/>
          </w:rPr>
          <w:t>Using the AAMC Toolbox for Evaluating Educators: You be the Judge!</w:t>
        </w:r>
        <w:r w:rsidRPr="00D1064A">
          <w:rPr>
            <w:rStyle w:val="screenreader-only"/>
            <w:rFonts w:ascii="Arial" w:hAnsi="Arial" w:cs="Arial"/>
            <w:color w:val="0000FF"/>
            <w:sz w:val="20"/>
            <w:szCs w:val="20"/>
            <w:u w:val="single"/>
          </w:rPr>
          <w:t> (Links to an external site.)</w:t>
        </w:r>
      </w:hyperlink>
      <w:r w:rsidRPr="00D1064A">
        <w:rPr>
          <w:rFonts w:ascii="Arial" w:hAnsi="Arial" w:cs="Arial"/>
          <w:sz w:val="20"/>
          <w:szCs w:val="20"/>
        </w:rPr>
        <w:t xml:space="preserve"> </w:t>
      </w:r>
      <w:r w:rsidRPr="00D1064A">
        <w:rPr>
          <w:rStyle w:val="Emphasis"/>
          <w:rFonts w:ascii="Arial" w:hAnsi="Arial" w:cs="Arial"/>
          <w:sz w:val="20"/>
          <w:szCs w:val="20"/>
        </w:rPr>
        <w:t>MedEdPORTAL</w:t>
      </w:r>
      <w:r w:rsidRPr="00D1064A">
        <w:rPr>
          <w:rFonts w:ascii="Arial" w:hAnsi="Arial" w:cs="Arial"/>
          <w:sz w:val="20"/>
          <w:szCs w:val="20"/>
        </w:rPr>
        <w:t>; 2013.</w:t>
      </w:r>
    </w:p>
    <w:p w14:paraId="1DAAF516" w14:textId="77777777" w:rsidR="00594C9B" w:rsidRPr="00D1064A" w:rsidRDefault="00594C9B" w:rsidP="00594C9B">
      <w:pPr>
        <w:numPr>
          <w:ilvl w:val="0"/>
          <w:numId w:val="25"/>
        </w:numPr>
        <w:spacing w:before="100" w:beforeAutospacing="1" w:after="100" w:afterAutospacing="1"/>
        <w:rPr>
          <w:rFonts w:ascii="Arial" w:hAnsi="Arial" w:cs="Arial"/>
          <w:sz w:val="20"/>
          <w:szCs w:val="20"/>
        </w:rPr>
      </w:pPr>
      <w:r w:rsidRPr="00D1064A">
        <w:rPr>
          <w:rFonts w:ascii="Arial" w:hAnsi="Arial" w:cs="Arial"/>
          <w:sz w:val="20"/>
          <w:szCs w:val="20"/>
        </w:rPr>
        <w:t xml:space="preserve">Gusic ME, Baldwin CD, Chandran L, Rose S, Simpson D, Strobel HW, Timm, C and Fincher, RME. Evaluating Educators Using a Novel Toolbox:  Applying Rigorous Criteria Flexibly Across Institutions. </w:t>
      </w:r>
      <w:r w:rsidRPr="00D1064A">
        <w:rPr>
          <w:rStyle w:val="Emphasis"/>
          <w:rFonts w:ascii="Arial" w:hAnsi="Arial" w:cs="Arial"/>
          <w:sz w:val="20"/>
          <w:szCs w:val="20"/>
        </w:rPr>
        <w:t>Academic Medicine</w:t>
      </w:r>
      <w:r w:rsidRPr="00D1064A">
        <w:rPr>
          <w:rFonts w:ascii="Arial" w:hAnsi="Arial" w:cs="Arial"/>
          <w:sz w:val="20"/>
          <w:szCs w:val="20"/>
        </w:rPr>
        <w:t>, 2017; 89(7): 1006-11.</w:t>
      </w:r>
    </w:p>
    <w:p w14:paraId="0B1E0F2B" w14:textId="77777777" w:rsidR="008019C5" w:rsidRPr="00DC113D" w:rsidRDefault="008019C5" w:rsidP="00F3604B">
      <w:pPr>
        <w:rPr>
          <w:rFonts w:ascii="Arial" w:hAnsi="Arial" w:cs="Arial"/>
          <w:b/>
          <w:sz w:val="20"/>
          <w:szCs w:val="20"/>
          <w:u w:val="single"/>
        </w:rPr>
      </w:pPr>
    </w:p>
    <w:sectPr w:rsidR="008019C5" w:rsidRPr="00DC113D" w:rsidSect="0060052F">
      <w:headerReference w:type="default" r:id="rId28"/>
      <w:footerReference w:type="even" r:id="rId29"/>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72113" w14:textId="77777777" w:rsidR="00020B81" w:rsidRDefault="00020B81">
      <w:r>
        <w:separator/>
      </w:r>
    </w:p>
  </w:endnote>
  <w:endnote w:type="continuationSeparator" w:id="0">
    <w:p w14:paraId="2AE7D454" w14:textId="77777777" w:rsidR="00020B81" w:rsidRDefault="0002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altName w:val="Times New Roman"/>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79B55" w14:textId="77777777" w:rsidR="0076014C" w:rsidRDefault="0076014C" w:rsidP="001152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EF484" w14:textId="77777777" w:rsidR="0076014C" w:rsidRDefault="0076014C" w:rsidP="007419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BE3AF" w14:textId="53445715" w:rsidR="0076014C" w:rsidRDefault="0076014C" w:rsidP="001152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693E">
      <w:rPr>
        <w:rStyle w:val="PageNumber"/>
        <w:noProof/>
      </w:rPr>
      <w:t>4</w:t>
    </w:r>
    <w:r>
      <w:rPr>
        <w:rStyle w:val="PageNumber"/>
      </w:rPr>
      <w:fldChar w:fldCharType="end"/>
    </w:r>
  </w:p>
  <w:p w14:paraId="022A8D31" w14:textId="7999AF98" w:rsidR="0076014C" w:rsidRPr="003319A9" w:rsidRDefault="0076014C" w:rsidP="00741965">
    <w:pPr>
      <w:pStyle w:val="Footer"/>
      <w:ind w:right="360"/>
      <w:rPr>
        <w:rFonts w:ascii="Tahoma" w:hAnsi="Tahoma" w:cs="Tahoma"/>
        <w:sz w:val="20"/>
        <w:szCs w:val="20"/>
      </w:rPr>
    </w:pPr>
    <w:r w:rsidRPr="003319A9">
      <w:rPr>
        <w:rFonts w:ascii="Tahoma" w:hAnsi="Tahoma" w:cs="Tahoma"/>
        <w:sz w:val="20"/>
        <w:szCs w:val="20"/>
      </w:rPr>
      <w:t xml:space="preserve">For questions, </w:t>
    </w:r>
    <w:r w:rsidR="00594C9B" w:rsidRPr="00594C9B">
      <w:rPr>
        <w:rFonts w:ascii="Tahoma" w:hAnsi="Tahoma" w:cs="Tahoma"/>
        <w:sz w:val="20"/>
        <w:szCs w:val="20"/>
      </w:rPr>
      <w:t>contact Ross Myers, MD</w:t>
    </w:r>
    <w:r w:rsidR="00594C9B">
      <w:rPr>
        <w:rFonts w:ascii="Tahoma" w:hAnsi="Tahoma" w:cs="Tahoma"/>
        <w:sz w:val="20"/>
        <w:szCs w:val="20"/>
      </w:rPr>
      <w:t>,</w:t>
    </w:r>
    <w:r w:rsidR="00594C9B" w:rsidRPr="00594C9B">
      <w:rPr>
        <w:rFonts w:ascii="Tahoma" w:hAnsi="Tahoma" w:cs="Tahoma"/>
        <w:sz w:val="20"/>
        <w:szCs w:val="20"/>
      </w:rPr>
      <w:t xml:space="preserve"> </w:t>
    </w:r>
    <w:hyperlink r:id="rId1" w:history="1">
      <w:r w:rsidR="00594C9B" w:rsidRPr="00594C9B">
        <w:rPr>
          <w:rFonts w:ascii="Tahoma" w:hAnsi="Tahoma" w:cs="Tahoma"/>
          <w:sz w:val="20"/>
          <w:szCs w:val="20"/>
        </w:rPr>
        <w:t>Ross.Myers@UHhospitals.org</w:t>
      </w:r>
    </w:hyperlink>
    <w:r w:rsidR="00594C9B" w:rsidRPr="00594C9B">
      <w:rPr>
        <w:rFonts w:ascii="Tahoma" w:hAnsi="Tahoma" w:cs="Tahom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B8D71" w14:textId="77777777" w:rsidR="00020B81" w:rsidRDefault="00020B81">
      <w:r>
        <w:separator/>
      </w:r>
    </w:p>
  </w:footnote>
  <w:footnote w:type="continuationSeparator" w:id="0">
    <w:p w14:paraId="1B8E02DF" w14:textId="77777777" w:rsidR="00020B81" w:rsidRDefault="00020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C255E" w14:textId="28BDD1D8" w:rsidR="0076589E" w:rsidRPr="006A2C93" w:rsidRDefault="0076589E">
    <w:pPr>
      <w:pStyle w:val="Header"/>
      <w:rPr>
        <w:rFonts w:ascii="Arial" w:hAnsi="Arial" w:cs="Arial"/>
        <w:b/>
        <w:sz w:val="18"/>
        <w:szCs w:val="22"/>
      </w:rPr>
    </w:pPr>
    <w:r w:rsidRPr="006A2C93">
      <w:rPr>
        <w:rFonts w:ascii="Arial" w:hAnsi="Arial" w:cs="Arial"/>
        <w:b/>
        <w:sz w:val="18"/>
        <w:szCs w:val="22"/>
      </w:rPr>
      <w:t>APA Educational Scholars Program</w:t>
    </w:r>
  </w:p>
  <w:p w14:paraId="00BAA837" w14:textId="07718CAB" w:rsidR="0076014C" w:rsidRPr="006A2C93" w:rsidRDefault="0076589E">
    <w:pPr>
      <w:pStyle w:val="Header"/>
      <w:rPr>
        <w:rFonts w:ascii="Arial" w:hAnsi="Arial" w:cs="Arial"/>
        <w:sz w:val="16"/>
        <w:szCs w:val="20"/>
      </w:rPr>
    </w:pPr>
    <w:r w:rsidRPr="006A2C93">
      <w:rPr>
        <w:rFonts w:ascii="Arial" w:hAnsi="Arial" w:cs="Arial"/>
        <w:sz w:val="16"/>
        <w:szCs w:val="20"/>
      </w:rPr>
      <w:t xml:space="preserve">Updated </w:t>
    </w:r>
    <w:r w:rsidR="0060052F" w:rsidRPr="006A2C93">
      <w:rPr>
        <w:rFonts w:ascii="Arial" w:hAnsi="Arial" w:cs="Arial"/>
        <w:sz w:val="16"/>
        <w:szCs w:val="20"/>
      </w:rPr>
      <w:t>1-3-20</w:t>
    </w:r>
    <w:r w:rsidR="002F4322" w:rsidRPr="006A2C93">
      <w:rPr>
        <w:rFonts w:ascii="Arial" w:hAnsi="Arial" w:cs="Arial"/>
        <w:sz w:val="16"/>
        <w:szCs w:val="20"/>
      </w:rPr>
      <w:t>20</w:t>
    </w:r>
  </w:p>
  <w:p w14:paraId="2A2E2E79" w14:textId="77777777" w:rsidR="006B46D6" w:rsidRPr="00B8704A" w:rsidRDefault="006B46D6">
    <w:pPr>
      <w:pStyle w:val="Header"/>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3in;height:3in" o:bullet="t">
        <v:imagedata r:id="rId1" o:title=""/>
      </v:shape>
    </w:pict>
  </w:numPicBullet>
  <w:abstractNum w:abstractNumId="0" w15:restartNumberingAfterBreak="0">
    <w:nsid w:val="0CDE4572"/>
    <w:multiLevelType w:val="hybridMultilevel"/>
    <w:tmpl w:val="CA104098"/>
    <w:lvl w:ilvl="0" w:tplc="425C2DC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63EC4"/>
    <w:multiLevelType w:val="multilevel"/>
    <w:tmpl w:val="4A1C6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F56C9"/>
    <w:multiLevelType w:val="multilevel"/>
    <w:tmpl w:val="66D8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85CAF"/>
    <w:multiLevelType w:val="hybridMultilevel"/>
    <w:tmpl w:val="D8B42536"/>
    <w:lvl w:ilvl="0" w:tplc="EF0C5316">
      <w:start w:val="1"/>
      <w:numFmt w:val="decimal"/>
      <w:lvlText w:val="%1."/>
      <w:lvlJc w:val="left"/>
      <w:pPr>
        <w:tabs>
          <w:tab w:val="num" w:pos="720"/>
        </w:tabs>
        <w:ind w:left="720" w:hanging="36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A83C56"/>
    <w:multiLevelType w:val="hybridMultilevel"/>
    <w:tmpl w:val="CCBE38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2710B9F"/>
    <w:multiLevelType w:val="multilevel"/>
    <w:tmpl w:val="09BA68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B11F69"/>
    <w:multiLevelType w:val="multilevel"/>
    <w:tmpl w:val="825CAA9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8F2361"/>
    <w:multiLevelType w:val="hybridMultilevel"/>
    <w:tmpl w:val="156C298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A230579"/>
    <w:multiLevelType w:val="hybridMultilevel"/>
    <w:tmpl w:val="6AF6E6EA"/>
    <w:lvl w:ilvl="0" w:tplc="425C2DC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D36E01"/>
    <w:multiLevelType w:val="hybridMultilevel"/>
    <w:tmpl w:val="D264F20C"/>
    <w:lvl w:ilvl="0" w:tplc="EF0C5316">
      <w:start w:val="1"/>
      <w:numFmt w:val="decimal"/>
      <w:lvlText w:val="%1."/>
      <w:lvlJc w:val="left"/>
      <w:pPr>
        <w:tabs>
          <w:tab w:val="num" w:pos="720"/>
        </w:tabs>
        <w:ind w:left="720" w:hanging="36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E74BD9"/>
    <w:multiLevelType w:val="hybridMultilevel"/>
    <w:tmpl w:val="CCBE38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6F452FD"/>
    <w:multiLevelType w:val="hybridMultilevel"/>
    <w:tmpl w:val="FD649D24"/>
    <w:lvl w:ilvl="0" w:tplc="6524764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D87A53"/>
    <w:multiLevelType w:val="hybridMultilevel"/>
    <w:tmpl w:val="AC6065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BA11276"/>
    <w:multiLevelType w:val="hybridMultilevel"/>
    <w:tmpl w:val="CF1600A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D95039C"/>
    <w:multiLevelType w:val="hybridMultilevel"/>
    <w:tmpl w:val="3CA4B4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0B0AB0"/>
    <w:multiLevelType w:val="hybridMultilevel"/>
    <w:tmpl w:val="5E263ECA"/>
    <w:lvl w:ilvl="0" w:tplc="04090003">
      <w:start w:val="1"/>
      <w:numFmt w:val="bullet"/>
      <w:lvlText w:val="o"/>
      <w:lvlJc w:val="left"/>
      <w:pPr>
        <w:tabs>
          <w:tab w:val="num" w:pos="720"/>
        </w:tabs>
        <w:ind w:left="720" w:hanging="360"/>
      </w:pPr>
      <w:rPr>
        <w:rFonts w:ascii="Courier New" w:hAnsi="Courier New" w:cs="Courier New"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8A39BC"/>
    <w:multiLevelType w:val="hybridMultilevel"/>
    <w:tmpl w:val="2E224D5E"/>
    <w:lvl w:ilvl="0" w:tplc="425C2DC2">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B005E"/>
    <w:multiLevelType w:val="hybridMultilevel"/>
    <w:tmpl w:val="6F5A30A0"/>
    <w:lvl w:ilvl="0" w:tplc="F564B58C">
      <w:start w:val="1"/>
      <w:numFmt w:val="upperRoman"/>
      <w:lvlText w:val="%1."/>
      <w:lvlJc w:val="left"/>
      <w:pPr>
        <w:tabs>
          <w:tab w:val="num" w:pos="720"/>
        </w:tabs>
        <w:ind w:left="720" w:firstLine="0"/>
      </w:pPr>
      <w:rPr>
        <w:rFonts w:ascii="Tahoma" w:hAnsi="Tahoma" w:cs="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A90636"/>
    <w:multiLevelType w:val="hybridMultilevel"/>
    <w:tmpl w:val="E138CBDE"/>
    <w:lvl w:ilvl="0" w:tplc="6524764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38A5184"/>
    <w:multiLevelType w:val="multilevel"/>
    <w:tmpl w:val="FBC0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716D2C"/>
    <w:multiLevelType w:val="hybridMultilevel"/>
    <w:tmpl w:val="25C65F24"/>
    <w:lvl w:ilvl="0" w:tplc="69F2E16C">
      <w:start w:val="1"/>
      <w:numFmt w:val="bullet"/>
      <w:lvlText w:val="•"/>
      <w:lvlJc w:val="left"/>
      <w:pPr>
        <w:tabs>
          <w:tab w:val="num" w:pos="720"/>
        </w:tabs>
        <w:ind w:left="720" w:hanging="360"/>
      </w:pPr>
      <w:rPr>
        <w:rFonts w:ascii="Arial" w:hAnsi="Arial" w:cs="Times New Roman" w:hint="default"/>
      </w:rPr>
    </w:lvl>
    <w:lvl w:ilvl="1" w:tplc="85663D68">
      <w:start w:val="2297"/>
      <w:numFmt w:val="bullet"/>
      <w:lvlText w:val="–"/>
      <w:lvlJc w:val="left"/>
      <w:pPr>
        <w:tabs>
          <w:tab w:val="num" w:pos="1440"/>
        </w:tabs>
        <w:ind w:left="1440" w:hanging="360"/>
      </w:pPr>
      <w:rPr>
        <w:rFonts w:ascii="Arial" w:hAnsi="Arial" w:cs="Times New Roman" w:hint="default"/>
      </w:rPr>
    </w:lvl>
    <w:lvl w:ilvl="2" w:tplc="4DE249FA">
      <w:start w:val="1"/>
      <w:numFmt w:val="bullet"/>
      <w:lvlText w:val="•"/>
      <w:lvlJc w:val="left"/>
      <w:pPr>
        <w:tabs>
          <w:tab w:val="num" w:pos="2160"/>
        </w:tabs>
        <w:ind w:left="2160" w:hanging="360"/>
      </w:pPr>
      <w:rPr>
        <w:rFonts w:ascii="Arial" w:hAnsi="Arial" w:cs="Times New Roman" w:hint="default"/>
      </w:rPr>
    </w:lvl>
    <w:lvl w:ilvl="3" w:tplc="71C04E9E">
      <w:start w:val="1"/>
      <w:numFmt w:val="bullet"/>
      <w:lvlText w:val="•"/>
      <w:lvlJc w:val="left"/>
      <w:pPr>
        <w:tabs>
          <w:tab w:val="num" w:pos="2880"/>
        </w:tabs>
        <w:ind w:left="2880" w:hanging="360"/>
      </w:pPr>
      <w:rPr>
        <w:rFonts w:ascii="Arial" w:hAnsi="Arial" w:cs="Times New Roman" w:hint="default"/>
      </w:rPr>
    </w:lvl>
    <w:lvl w:ilvl="4" w:tplc="62ACC0A8">
      <w:start w:val="1"/>
      <w:numFmt w:val="bullet"/>
      <w:lvlText w:val="•"/>
      <w:lvlJc w:val="left"/>
      <w:pPr>
        <w:tabs>
          <w:tab w:val="num" w:pos="3600"/>
        </w:tabs>
        <w:ind w:left="3600" w:hanging="360"/>
      </w:pPr>
      <w:rPr>
        <w:rFonts w:ascii="Arial" w:hAnsi="Arial" w:cs="Times New Roman" w:hint="default"/>
      </w:rPr>
    </w:lvl>
    <w:lvl w:ilvl="5" w:tplc="8690A99C">
      <w:start w:val="1"/>
      <w:numFmt w:val="bullet"/>
      <w:lvlText w:val="•"/>
      <w:lvlJc w:val="left"/>
      <w:pPr>
        <w:tabs>
          <w:tab w:val="num" w:pos="4320"/>
        </w:tabs>
        <w:ind w:left="4320" w:hanging="360"/>
      </w:pPr>
      <w:rPr>
        <w:rFonts w:ascii="Arial" w:hAnsi="Arial" w:cs="Times New Roman" w:hint="default"/>
      </w:rPr>
    </w:lvl>
    <w:lvl w:ilvl="6" w:tplc="5322A00A">
      <w:start w:val="1"/>
      <w:numFmt w:val="bullet"/>
      <w:lvlText w:val="•"/>
      <w:lvlJc w:val="left"/>
      <w:pPr>
        <w:tabs>
          <w:tab w:val="num" w:pos="5040"/>
        </w:tabs>
        <w:ind w:left="5040" w:hanging="360"/>
      </w:pPr>
      <w:rPr>
        <w:rFonts w:ascii="Arial" w:hAnsi="Arial" w:cs="Times New Roman" w:hint="default"/>
      </w:rPr>
    </w:lvl>
    <w:lvl w:ilvl="7" w:tplc="0B74AAB8">
      <w:start w:val="1"/>
      <w:numFmt w:val="bullet"/>
      <w:lvlText w:val="•"/>
      <w:lvlJc w:val="left"/>
      <w:pPr>
        <w:tabs>
          <w:tab w:val="num" w:pos="5760"/>
        </w:tabs>
        <w:ind w:left="5760" w:hanging="360"/>
      </w:pPr>
      <w:rPr>
        <w:rFonts w:ascii="Arial" w:hAnsi="Arial" w:cs="Times New Roman" w:hint="default"/>
      </w:rPr>
    </w:lvl>
    <w:lvl w:ilvl="8" w:tplc="DFC66EFA">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1A4FBF"/>
    <w:multiLevelType w:val="multilevel"/>
    <w:tmpl w:val="4B9609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D6548E"/>
    <w:multiLevelType w:val="hybridMultilevel"/>
    <w:tmpl w:val="4A4E113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7F7B5515"/>
    <w:multiLevelType w:val="hybridMultilevel"/>
    <w:tmpl w:val="E3AE202E"/>
    <w:lvl w:ilvl="0" w:tplc="65247646">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FB630DB"/>
    <w:multiLevelType w:val="hybridMultilevel"/>
    <w:tmpl w:val="094ABC3C"/>
    <w:lvl w:ilvl="0" w:tplc="425C2DC2">
      <w:start w:val="1"/>
      <w:numFmt w:val="bullet"/>
      <w:lvlText w:val=""/>
      <w:lvlJc w:val="left"/>
      <w:pPr>
        <w:tabs>
          <w:tab w:val="num" w:pos="648"/>
        </w:tabs>
        <w:ind w:left="648" w:hanging="288"/>
      </w:pPr>
      <w:rPr>
        <w:rFonts w:ascii="Symbol" w:hAnsi="Symbol"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7"/>
  </w:num>
  <w:num w:numId="4">
    <w:abstractNumId w:val="11"/>
  </w:num>
  <w:num w:numId="5">
    <w:abstractNumId w:val="23"/>
  </w:num>
  <w:num w:numId="6">
    <w:abstractNumId w:val="18"/>
  </w:num>
  <w:num w:numId="7">
    <w:abstractNumId w:val="0"/>
  </w:num>
  <w:num w:numId="8">
    <w:abstractNumId w:val="12"/>
  </w:num>
  <w:num w:numId="9">
    <w:abstractNumId w:val="10"/>
  </w:num>
  <w:num w:numId="10">
    <w:abstractNumId w:val="4"/>
  </w:num>
  <w:num w:numId="11">
    <w:abstractNumId w:val="17"/>
  </w:num>
  <w:num w:numId="12">
    <w:abstractNumId w:val="9"/>
  </w:num>
  <w:num w:numId="13">
    <w:abstractNumId w:val="3"/>
  </w:num>
  <w:num w:numId="14">
    <w:abstractNumId w:val="15"/>
  </w:num>
  <w:num w:numId="15">
    <w:abstractNumId w:val="24"/>
  </w:num>
  <w:num w:numId="16">
    <w:abstractNumId w:val="16"/>
  </w:num>
  <w:num w:numId="17">
    <w:abstractNumId w:val="8"/>
  </w:num>
  <w:num w:numId="18">
    <w:abstractNumId w:val="20"/>
  </w:num>
  <w:num w:numId="19">
    <w:abstractNumId w:val="19"/>
  </w:num>
  <w:num w:numId="20">
    <w:abstractNumId w:val="1"/>
  </w:num>
  <w:num w:numId="21">
    <w:abstractNumId w:val="22"/>
  </w:num>
  <w:num w:numId="22">
    <w:abstractNumId w:val="2"/>
  </w:num>
  <w:num w:numId="23">
    <w:abstractNumId w:val="5"/>
  </w:num>
  <w:num w:numId="24">
    <w:abstractNumId w:val="21"/>
  </w:num>
  <w:num w:numId="25">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0C"/>
    <w:rsid w:val="0000572C"/>
    <w:rsid w:val="0000616A"/>
    <w:rsid w:val="00012479"/>
    <w:rsid w:val="000140DD"/>
    <w:rsid w:val="0001527A"/>
    <w:rsid w:val="00016E8F"/>
    <w:rsid w:val="00020B81"/>
    <w:rsid w:val="00021B6E"/>
    <w:rsid w:val="00025C1D"/>
    <w:rsid w:val="00026DE5"/>
    <w:rsid w:val="00027C22"/>
    <w:rsid w:val="00033CBF"/>
    <w:rsid w:val="000343F7"/>
    <w:rsid w:val="0004254D"/>
    <w:rsid w:val="00047B81"/>
    <w:rsid w:val="00052998"/>
    <w:rsid w:val="000540C4"/>
    <w:rsid w:val="00060D2D"/>
    <w:rsid w:val="00061227"/>
    <w:rsid w:val="0006461A"/>
    <w:rsid w:val="000703A8"/>
    <w:rsid w:val="000751B6"/>
    <w:rsid w:val="000814E8"/>
    <w:rsid w:val="0008719B"/>
    <w:rsid w:val="00087B41"/>
    <w:rsid w:val="0009018E"/>
    <w:rsid w:val="000906F4"/>
    <w:rsid w:val="0009579F"/>
    <w:rsid w:val="00096BF1"/>
    <w:rsid w:val="000A0129"/>
    <w:rsid w:val="000A0179"/>
    <w:rsid w:val="000A47A3"/>
    <w:rsid w:val="000A6FCD"/>
    <w:rsid w:val="000B14A2"/>
    <w:rsid w:val="000C2633"/>
    <w:rsid w:val="000D0B82"/>
    <w:rsid w:val="000D19DC"/>
    <w:rsid w:val="000D20F9"/>
    <w:rsid w:val="000F5A92"/>
    <w:rsid w:val="00101C4B"/>
    <w:rsid w:val="00103869"/>
    <w:rsid w:val="00105D68"/>
    <w:rsid w:val="00110B94"/>
    <w:rsid w:val="00110D44"/>
    <w:rsid w:val="0011100A"/>
    <w:rsid w:val="00111B9C"/>
    <w:rsid w:val="00114810"/>
    <w:rsid w:val="0011522B"/>
    <w:rsid w:val="00121E2B"/>
    <w:rsid w:val="0012227B"/>
    <w:rsid w:val="00124A61"/>
    <w:rsid w:val="00127040"/>
    <w:rsid w:val="00127C1D"/>
    <w:rsid w:val="00130F6A"/>
    <w:rsid w:val="0013264B"/>
    <w:rsid w:val="00133CF5"/>
    <w:rsid w:val="00137623"/>
    <w:rsid w:val="0014086D"/>
    <w:rsid w:val="00150E88"/>
    <w:rsid w:val="00154345"/>
    <w:rsid w:val="00157966"/>
    <w:rsid w:val="001610B8"/>
    <w:rsid w:val="001700E8"/>
    <w:rsid w:val="00171722"/>
    <w:rsid w:val="0017687B"/>
    <w:rsid w:val="00183ECB"/>
    <w:rsid w:val="00184791"/>
    <w:rsid w:val="0019047A"/>
    <w:rsid w:val="00197A2D"/>
    <w:rsid w:val="001A2B0B"/>
    <w:rsid w:val="001A3A86"/>
    <w:rsid w:val="001A3B94"/>
    <w:rsid w:val="001A5628"/>
    <w:rsid w:val="001B0C11"/>
    <w:rsid w:val="001B1019"/>
    <w:rsid w:val="001B4C07"/>
    <w:rsid w:val="001B71D3"/>
    <w:rsid w:val="001B747B"/>
    <w:rsid w:val="001B7504"/>
    <w:rsid w:val="001C1009"/>
    <w:rsid w:val="001E38CA"/>
    <w:rsid w:val="00201D9F"/>
    <w:rsid w:val="002041EE"/>
    <w:rsid w:val="0021148B"/>
    <w:rsid w:val="0022084B"/>
    <w:rsid w:val="00220FA2"/>
    <w:rsid w:val="002219E2"/>
    <w:rsid w:val="00225CDB"/>
    <w:rsid w:val="00227CC9"/>
    <w:rsid w:val="00231F8F"/>
    <w:rsid w:val="002368E5"/>
    <w:rsid w:val="00236F1D"/>
    <w:rsid w:val="00237386"/>
    <w:rsid w:val="002508D1"/>
    <w:rsid w:val="00256357"/>
    <w:rsid w:val="00262CC5"/>
    <w:rsid w:val="0026444C"/>
    <w:rsid w:val="00271DBB"/>
    <w:rsid w:val="002762DA"/>
    <w:rsid w:val="00277126"/>
    <w:rsid w:val="0028693E"/>
    <w:rsid w:val="00286F62"/>
    <w:rsid w:val="0029235F"/>
    <w:rsid w:val="002A3F32"/>
    <w:rsid w:val="002B2CCA"/>
    <w:rsid w:val="002B65A0"/>
    <w:rsid w:val="002C3BC2"/>
    <w:rsid w:val="002C6420"/>
    <w:rsid w:val="002C6467"/>
    <w:rsid w:val="002C7BF4"/>
    <w:rsid w:val="002D0B14"/>
    <w:rsid w:val="002D141C"/>
    <w:rsid w:val="002D2BAA"/>
    <w:rsid w:val="002D6988"/>
    <w:rsid w:val="002E654D"/>
    <w:rsid w:val="002F306D"/>
    <w:rsid w:val="002F4322"/>
    <w:rsid w:val="002F455F"/>
    <w:rsid w:val="002F7813"/>
    <w:rsid w:val="002F7F27"/>
    <w:rsid w:val="00300369"/>
    <w:rsid w:val="0030246A"/>
    <w:rsid w:val="00307F6D"/>
    <w:rsid w:val="00311F3E"/>
    <w:rsid w:val="00312F44"/>
    <w:rsid w:val="003172AC"/>
    <w:rsid w:val="00323CC0"/>
    <w:rsid w:val="00326F6C"/>
    <w:rsid w:val="00326F72"/>
    <w:rsid w:val="00330ACE"/>
    <w:rsid w:val="003319A9"/>
    <w:rsid w:val="00336849"/>
    <w:rsid w:val="003379A3"/>
    <w:rsid w:val="00343412"/>
    <w:rsid w:val="003459A9"/>
    <w:rsid w:val="003610F1"/>
    <w:rsid w:val="00361BB8"/>
    <w:rsid w:val="00370E05"/>
    <w:rsid w:val="00371EEC"/>
    <w:rsid w:val="003763B0"/>
    <w:rsid w:val="003873F6"/>
    <w:rsid w:val="003A40E0"/>
    <w:rsid w:val="003A6704"/>
    <w:rsid w:val="003B2227"/>
    <w:rsid w:val="003B283E"/>
    <w:rsid w:val="003C0BFF"/>
    <w:rsid w:val="003D16D8"/>
    <w:rsid w:val="003D1708"/>
    <w:rsid w:val="003D3572"/>
    <w:rsid w:val="003D707C"/>
    <w:rsid w:val="003D71E4"/>
    <w:rsid w:val="003E2A38"/>
    <w:rsid w:val="003E6F62"/>
    <w:rsid w:val="003F57C6"/>
    <w:rsid w:val="0040523B"/>
    <w:rsid w:val="00417313"/>
    <w:rsid w:val="00417E77"/>
    <w:rsid w:val="00417F95"/>
    <w:rsid w:val="00420678"/>
    <w:rsid w:val="00420FEF"/>
    <w:rsid w:val="0042671E"/>
    <w:rsid w:val="004354C7"/>
    <w:rsid w:val="0043671D"/>
    <w:rsid w:val="004404A9"/>
    <w:rsid w:val="004429B8"/>
    <w:rsid w:val="0044477B"/>
    <w:rsid w:val="004453F4"/>
    <w:rsid w:val="00445E6D"/>
    <w:rsid w:val="00446D62"/>
    <w:rsid w:val="00447C4B"/>
    <w:rsid w:val="00454CCC"/>
    <w:rsid w:val="004656B0"/>
    <w:rsid w:val="0047341D"/>
    <w:rsid w:val="0047632D"/>
    <w:rsid w:val="00481130"/>
    <w:rsid w:val="00481D14"/>
    <w:rsid w:val="004831B9"/>
    <w:rsid w:val="00487FDD"/>
    <w:rsid w:val="004A1E8E"/>
    <w:rsid w:val="004B6F8C"/>
    <w:rsid w:val="004C0E7E"/>
    <w:rsid w:val="004C100D"/>
    <w:rsid w:val="004C6B35"/>
    <w:rsid w:val="004D0595"/>
    <w:rsid w:val="004D596A"/>
    <w:rsid w:val="004D6AEF"/>
    <w:rsid w:val="004F351F"/>
    <w:rsid w:val="004F6720"/>
    <w:rsid w:val="00501F6F"/>
    <w:rsid w:val="005026A3"/>
    <w:rsid w:val="0050296A"/>
    <w:rsid w:val="00503E08"/>
    <w:rsid w:val="0050536A"/>
    <w:rsid w:val="0050661C"/>
    <w:rsid w:val="00520E01"/>
    <w:rsid w:val="005321AB"/>
    <w:rsid w:val="005366E2"/>
    <w:rsid w:val="00537917"/>
    <w:rsid w:val="00543410"/>
    <w:rsid w:val="00544722"/>
    <w:rsid w:val="00547687"/>
    <w:rsid w:val="00550602"/>
    <w:rsid w:val="00550936"/>
    <w:rsid w:val="00555BA5"/>
    <w:rsid w:val="005610E2"/>
    <w:rsid w:val="00561BF4"/>
    <w:rsid w:val="00561EEB"/>
    <w:rsid w:val="00563F8B"/>
    <w:rsid w:val="0057212E"/>
    <w:rsid w:val="00581A65"/>
    <w:rsid w:val="0058497B"/>
    <w:rsid w:val="00590580"/>
    <w:rsid w:val="005923A4"/>
    <w:rsid w:val="00594C9B"/>
    <w:rsid w:val="00596EC4"/>
    <w:rsid w:val="005A118B"/>
    <w:rsid w:val="005A3274"/>
    <w:rsid w:val="005A372A"/>
    <w:rsid w:val="005B142B"/>
    <w:rsid w:val="005B2039"/>
    <w:rsid w:val="005C0A39"/>
    <w:rsid w:val="005C2AF4"/>
    <w:rsid w:val="005C37A3"/>
    <w:rsid w:val="005C6448"/>
    <w:rsid w:val="005D3AB4"/>
    <w:rsid w:val="005E22FE"/>
    <w:rsid w:val="005E2CA5"/>
    <w:rsid w:val="005E42BB"/>
    <w:rsid w:val="005E7759"/>
    <w:rsid w:val="005E789F"/>
    <w:rsid w:val="005F062B"/>
    <w:rsid w:val="005F20FC"/>
    <w:rsid w:val="005F61B7"/>
    <w:rsid w:val="0060052F"/>
    <w:rsid w:val="00602042"/>
    <w:rsid w:val="006067AA"/>
    <w:rsid w:val="006119A6"/>
    <w:rsid w:val="00612E9B"/>
    <w:rsid w:val="00613EDB"/>
    <w:rsid w:val="006203F1"/>
    <w:rsid w:val="006221D1"/>
    <w:rsid w:val="0062684A"/>
    <w:rsid w:val="00631008"/>
    <w:rsid w:val="006323A8"/>
    <w:rsid w:val="006339E8"/>
    <w:rsid w:val="00640F05"/>
    <w:rsid w:val="0065096E"/>
    <w:rsid w:val="00654FC6"/>
    <w:rsid w:val="00655784"/>
    <w:rsid w:val="006616B6"/>
    <w:rsid w:val="00666214"/>
    <w:rsid w:val="006737E6"/>
    <w:rsid w:val="00681679"/>
    <w:rsid w:val="0069039E"/>
    <w:rsid w:val="006A12E5"/>
    <w:rsid w:val="006A2C93"/>
    <w:rsid w:val="006A34D3"/>
    <w:rsid w:val="006A6D05"/>
    <w:rsid w:val="006B38E0"/>
    <w:rsid w:val="006B3CC4"/>
    <w:rsid w:val="006B43F5"/>
    <w:rsid w:val="006B46D6"/>
    <w:rsid w:val="006C2AB3"/>
    <w:rsid w:val="006D4A22"/>
    <w:rsid w:val="006E0785"/>
    <w:rsid w:val="006E1AA8"/>
    <w:rsid w:val="006E527B"/>
    <w:rsid w:val="006E59D1"/>
    <w:rsid w:val="006E69FF"/>
    <w:rsid w:val="006F13C4"/>
    <w:rsid w:val="006F19ED"/>
    <w:rsid w:val="006F2223"/>
    <w:rsid w:val="006F395C"/>
    <w:rsid w:val="00700A18"/>
    <w:rsid w:val="00716699"/>
    <w:rsid w:val="007206F7"/>
    <w:rsid w:val="00741965"/>
    <w:rsid w:val="0074458E"/>
    <w:rsid w:val="00744CA6"/>
    <w:rsid w:val="00755C63"/>
    <w:rsid w:val="00756B3F"/>
    <w:rsid w:val="00756BD2"/>
    <w:rsid w:val="007578AC"/>
    <w:rsid w:val="0076014C"/>
    <w:rsid w:val="00761252"/>
    <w:rsid w:val="007635FD"/>
    <w:rsid w:val="0076589E"/>
    <w:rsid w:val="00766855"/>
    <w:rsid w:val="0077203B"/>
    <w:rsid w:val="00772929"/>
    <w:rsid w:val="007731F4"/>
    <w:rsid w:val="00775529"/>
    <w:rsid w:val="0077759E"/>
    <w:rsid w:val="00780F5D"/>
    <w:rsid w:val="00781DFC"/>
    <w:rsid w:val="00781FE1"/>
    <w:rsid w:val="007830E4"/>
    <w:rsid w:val="007857B6"/>
    <w:rsid w:val="00791791"/>
    <w:rsid w:val="007A179D"/>
    <w:rsid w:val="007A1C8E"/>
    <w:rsid w:val="007A524C"/>
    <w:rsid w:val="007A54FF"/>
    <w:rsid w:val="007B0173"/>
    <w:rsid w:val="007B083D"/>
    <w:rsid w:val="007B0E9C"/>
    <w:rsid w:val="007B363F"/>
    <w:rsid w:val="007C320C"/>
    <w:rsid w:val="007D18AA"/>
    <w:rsid w:val="007D248F"/>
    <w:rsid w:val="007D3AFA"/>
    <w:rsid w:val="007D41FA"/>
    <w:rsid w:val="007D623F"/>
    <w:rsid w:val="007E1975"/>
    <w:rsid w:val="007E4ECE"/>
    <w:rsid w:val="007E6E08"/>
    <w:rsid w:val="007E7FEB"/>
    <w:rsid w:val="007F166C"/>
    <w:rsid w:val="007F46F7"/>
    <w:rsid w:val="007F60C0"/>
    <w:rsid w:val="007F707E"/>
    <w:rsid w:val="007F7BCF"/>
    <w:rsid w:val="008015E9"/>
    <w:rsid w:val="008019C5"/>
    <w:rsid w:val="00805B33"/>
    <w:rsid w:val="00812101"/>
    <w:rsid w:val="008129ED"/>
    <w:rsid w:val="00822B6B"/>
    <w:rsid w:val="008310EA"/>
    <w:rsid w:val="00831998"/>
    <w:rsid w:val="008355C7"/>
    <w:rsid w:val="00837FA7"/>
    <w:rsid w:val="00844C38"/>
    <w:rsid w:val="00844FB0"/>
    <w:rsid w:val="00851143"/>
    <w:rsid w:val="008526FE"/>
    <w:rsid w:val="00855C2F"/>
    <w:rsid w:val="0085697B"/>
    <w:rsid w:val="008600D5"/>
    <w:rsid w:val="00863B8A"/>
    <w:rsid w:val="00866607"/>
    <w:rsid w:val="008719EC"/>
    <w:rsid w:val="00872613"/>
    <w:rsid w:val="008820EC"/>
    <w:rsid w:val="00882189"/>
    <w:rsid w:val="008844E3"/>
    <w:rsid w:val="00886AD6"/>
    <w:rsid w:val="0088785B"/>
    <w:rsid w:val="0089231F"/>
    <w:rsid w:val="00892532"/>
    <w:rsid w:val="00894444"/>
    <w:rsid w:val="008951CF"/>
    <w:rsid w:val="008A088A"/>
    <w:rsid w:val="008A1360"/>
    <w:rsid w:val="008A4EE9"/>
    <w:rsid w:val="008C12D2"/>
    <w:rsid w:val="008C16E2"/>
    <w:rsid w:val="008C4A54"/>
    <w:rsid w:val="008D4E83"/>
    <w:rsid w:val="008D7211"/>
    <w:rsid w:val="008E0645"/>
    <w:rsid w:val="008E1C66"/>
    <w:rsid w:val="008E3CC3"/>
    <w:rsid w:val="008E53A5"/>
    <w:rsid w:val="008F0EF2"/>
    <w:rsid w:val="008F6F1E"/>
    <w:rsid w:val="00901B8D"/>
    <w:rsid w:val="00905019"/>
    <w:rsid w:val="009142B8"/>
    <w:rsid w:val="00920DCD"/>
    <w:rsid w:val="0092185D"/>
    <w:rsid w:val="009257C7"/>
    <w:rsid w:val="00930BB7"/>
    <w:rsid w:val="00935B1C"/>
    <w:rsid w:val="009535A0"/>
    <w:rsid w:val="0095387F"/>
    <w:rsid w:val="00955F66"/>
    <w:rsid w:val="00957DEF"/>
    <w:rsid w:val="0096134B"/>
    <w:rsid w:val="0097390A"/>
    <w:rsid w:val="009748AF"/>
    <w:rsid w:val="00980BF2"/>
    <w:rsid w:val="00994167"/>
    <w:rsid w:val="009971C5"/>
    <w:rsid w:val="00997E0C"/>
    <w:rsid w:val="009A04D3"/>
    <w:rsid w:val="009A2243"/>
    <w:rsid w:val="009A5F80"/>
    <w:rsid w:val="009B6043"/>
    <w:rsid w:val="009B7262"/>
    <w:rsid w:val="009C5130"/>
    <w:rsid w:val="009C53CD"/>
    <w:rsid w:val="009C6818"/>
    <w:rsid w:val="009C6EF7"/>
    <w:rsid w:val="009D0AB1"/>
    <w:rsid w:val="009D6942"/>
    <w:rsid w:val="009E66DF"/>
    <w:rsid w:val="009E6EE4"/>
    <w:rsid w:val="009F59AB"/>
    <w:rsid w:val="009F633B"/>
    <w:rsid w:val="009F7306"/>
    <w:rsid w:val="00A04E09"/>
    <w:rsid w:val="00A06E36"/>
    <w:rsid w:val="00A06F45"/>
    <w:rsid w:val="00A077A4"/>
    <w:rsid w:val="00A11B83"/>
    <w:rsid w:val="00A15058"/>
    <w:rsid w:val="00A16964"/>
    <w:rsid w:val="00A22627"/>
    <w:rsid w:val="00A24188"/>
    <w:rsid w:val="00A27534"/>
    <w:rsid w:val="00A3349C"/>
    <w:rsid w:val="00A33753"/>
    <w:rsid w:val="00A33E51"/>
    <w:rsid w:val="00A33FB7"/>
    <w:rsid w:val="00A37838"/>
    <w:rsid w:val="00A415BB"/>
    <w:rsid w:val="00A43FE4"/>
    <w:rsid w:val="00A54E16"/>
    <w:rsid w:val="00A61E53"/>
    <w:rsid w:val="00A956E4"/>
    <w:rsid w:val="00A96D21"/>
    <w:rsid w:val="00AA7BAB"/>
    <w:rsid w:val="00AB13C5"/>
    <w:rsid w:val="00AC17FF"/>
    <w:rsid w:val="00AC2023"/>
    <w:rsid w:val="00AD1994"/>
    <w:rsid w:val="00AD21D9"/>
    <w:rsid w:val="00AE1D61"/>
    <w:rsid w:val="00AE577B"/>
    <w:rsid w:val="00AE6120"/>
    <w:rsid w:val="00AE6B1A"/>
    <w:rsid w:val="00AF20E3"/>
    <w:rsid w:val="00AF4FBB"/>
    <w:rsid w:val="00AF6832"/>
    <w:rsid w:val="00AF6E6C"/>
    <w:rsid w:val="00AF730A"/>
    <w:rsid w:val="00B01A99"/>
    <w:rsid w:val="00B02124"/>
    <w:rsid w:val="00B0310D"/>
    <w:rsid w:val="00B05992"/>
    <w:rsid w:val="00B14E7E"/>
    <w:rsid w:val="00B156F4"/>
    <w:rsid w:val="00B215D6"/>
    <w:rsid w:val="00B22504"/>
    <w:rsid w:val="00B2640A"/>
    <w:rsid w:val="00B268C2"/>
    <w:rsid w:val="00B37512"/>
    <w:rsid w:val="00B37F55"/>
    <w:rsid w:val="00B4245E"/>
    <w:rsid w:val="00B4274A"/>
    <w:rsid w:val="00B47CF2"/>
    <w:rsid w:val="00B64A2C"/>
    <w:rsid w:val="00B65377"/>
    <w:rsid w:val="00B66588"/>
    <w:rsid w:val="00B70990"/>
    <w:rsid w:val="00B71C6F"/>
    <w:rsid w:val="00B7360A"/>
    <w:rsid w:val="00B740C6"/>
    <w:rsid w:val="00B771A5"/>
    <w:rsid w:val="00B83893"/>
    <w:rsid w:val="00B84619"/>
    <w:rsid w:val="00B8704A"/>
    <w:rsid w:val="00B91686"/>
    <w:rsid w:val="00B93938"/>
    <w:rsid w:val="00B944EF"/>
    <w:rsid w:val="00B972E4"/>
    <w:rsid w:val="00BA13BC"/>
    <w:rsid w:val="00BA698B"/>
    <w:rsid w:val="00BB07CA"/>
    <w:rsid w:val="00BC5B63"/>
    <w:rsid w:val="00BC703E"/>
    <w:rsid w:val="00BD3E5C"/>
    <w:rsid w:val="00BE1E21"/>
    <w:rsid w:val="00BE2E04"/>
    <w:rsid w:val="00BE7199"/>
    <w:rsid w:val="00BF068D"/>
    <w:rsid w:val="00BF1790"/>
    <w:rsid w:val="00BF1D3F"/>
    <w:rsid w:val="00BF31B6"/>
    <w:rsid w:val="00BF3365"/>
    <w:rsid w:val="00C01018"/>
    <w:rsid w:val="00C0131D"/>
    <w:rsid w:val="00C02119"/>
    <w:rsid w:val="00C033E5"/>
    <w:rsid w:val="00C03D06"/>
    <w:rsid w:val="00C049B4"/>
    <w:rsid w:val="00C07715"/>
    <w:rsid w:val="00C07BA0"/>
    <w:rsid w:val="00C116EE"/>
    <w:rsid w:val="00C11EEC"/>
    <w:rsid w:val="00C12434"/>
    <w:rsid w:val="00C12DA1"/>
    <w:rsid w:val="00C22C7A"/>
    <w:rsid w:val="00C2356D"/>
    <w:rsid w:val="00C2360C"/>
    <w:rsid w:val="00C23D3F"/>
    <w:rsid w:val="00C24EB8"/>
    <w:rsid w:val="00C403C6"/>
    <w:rsid w:val="00C44C69"/>
    <w:rsid w:val="00C4526C"/>
    <w:rsid w:val="00C4690C"/>
    <w:rsid w:val="00C502F4"/>
    <w:rsid w:val="00C55A48"/>
    <w:rsid w:val="00C63188"/>
    <w:rsid w:val="00C64BF7"/>
    <w:rsid w:val="00C76716"/>
    <w:rsid w:val="00C84269"/>
    <w:rsid w:val="00C87DE8"/>
    <w:rsid w:val="00C90F7C"/>
    <w:rsid w:val="00CA20E1"/>
    <w:rsid w:val="00CA4839"/>
    <w:rsid w:val="00CB2D43"/>
    <w:rsid w:val="00CB62D4"/>
    <w:rsid w:val="00CB73E4"/>
    <w:rsid w:val="00CC0C0A"/>
    <w:rsid w:val="00CC3EF9"/>
    <w:rsid w:val="00CD200A"/>
    <w:rsid w:val="00CD34C7"/>
    <w:rsid w:val="00CD42B5"/>
    <w:rsid w:val="00CD53A6"/>
    <w:rsid w:val="00CD75C5"/>
    <w:rsid w:val="00CF248E"/>
    <w:rsid w:val="00CF39AF"/>
    <w:rsid w:val="00D022A2"/>
    <w:rsid w:val="00D1064A"/>
    <w:rsid w:val="00D10AE8"/>
    <w:rsid w:val="00D12340"/>
    <w:rsid w:val="00D139CA"/>
    <w:rsid w:val="00D1518B"/>
    <w:rsid w:val="00D156E1"/>
    <w:rsid w:val="00D20740"/>
    <w:rsid w:val="00D23722"/>
    <w:rsid w:val="00D264CC"/>
    <w:rsid w:val="00D31525"/>
    <w:rsid w:val="00D4242E"/>
    <w:rsid w:val="00D42BD6"/>
    <w:rsid w:val="00D430E8"/>
    <w:rsid w:val="00D4422E"/>
    <w:rsid w:val="00D571D2"/>
    <w:rsid w:val="00D7058D"/>
    <w:rsid w:val="00D72177"/>
    <w:rsid w:val="00D7446B"/>
    <w:rsid w:val="00D7710D"/>
    <w:rsid w:val="00D81A2C"/>
    <w:rsid w:val="00D838DF"/>
    <w:rsid w:val="00D95799"/>
    <w:rsid w:val="00D97444"/>
    <w:rsid w:val="00D97509"/>
    <w:rsid w:val="00DA074C"/>
    <w:rsid w:val="00DA2310"/>
    <w:rsid w:val="00DA43CD"/>
    <w:rsid w:val="00DB6B6F"/>
    <w:rsid w:val="00DC113D"/>
    <w:rsid w:val="00DC5848"/>
    <w:rsid w:val="00DC7FC3"/>
    <w:rsid w:val="00DD1536"/>
    <w:rsid w:val="00DD28F6"/>
    <w:rsid w:val="00DD4CAE"/>
    <w:rsid w:val="00DD5076"/>
    <w:rsid w:val="00DD5EDE"/>
    <w:rsid w:val="00DD5FCA"/>
    <w:rsid w:val="00DE0A7B"/>
    <w:rsid w:val="00DE65A8"/>
    <w:rsid w:val="00DE71CB"/>
    <w:rsid w:val="00DE78C4"/>
    <w:rsid w:val="00DF0965"/>
    <w:rsid w:val="00DF23F0"/>
    <w:rsid w:val="00DF3631"/>
    <w:rsid w:val="00DF4A5C"/>
    <w:rsid w:val="00DF7D16"/>
    <w:rsid w:val="00E0268A"/>
    <w:rsid w:val="00E0722C"/>
    <w:rsid w:val="00E13924"/>
    <w:rsid w:val="00E16CD7"/>
    <w:rsid w:val="00E173D9"/>
    <w:rsid w:val="00E20E7B"/>
    <w:rsid w:val="00E22CB8"/>
    <w:rsid w:val="00E26A03"/>
    <w:rsid w:val="00E41A73"/>
    <w:rsid w:val="00E43500"/>
    <w:rsid w:val="00E46E2A"/>
    <w:rsid w:val="00E53CB4"/>
    <w:rsid w:val="00E56DCC"/>
    <w:rsid w:val="00E73581"/>
    <w:rsid w:val="00E74A01"/>
    <w:rsid w:val="00E87065"/>
    <w:rsid w:val="00E87DD1"/>
    <w:rsid w:val="00EA7069"/>
    <w:rsid w:val="00EA749D"/>
    <w:rsid w:val="00EB488E"/>
    <w:rsid w:val="00EC18FF"/>
    <w:rsid w:val="00ED0F8E"/>
    <w:rsid w:val="00ED7670"/>
    <w:rsid w:val="00EE4158"/>
    <w:rsid w:val="00EE50D8"/>
    <w:rsid w:val="00EE74EE"/>
    <w:rsid w:val="00EF2A9F"/>
    <w:rsid w:val="00EF2AE7"/>
    <w:rsid w:val="00EF33AB"/>
    <w:rsid w:val="00EF613C"/>
    <w:rsid w:val="00F02E85"/>
    <w:rsid w:val="00F07270"/>
    <w:rsid w:val="00F158CE"/>
    <w:rsid w:val="00F15EDC"/>
    <w:rsid w:val="00F21B2C"/>
    <w:rsid w:val="00F24EB1"/>
    <w:rsid w:val="00F26047"/>
    <w:rsid w:val="00F26050"/>
    <w:rsid w:val="00F26398"/>
    <w:rsid w:val="00F33A25"/>
    <w:rsid w:val="00F3604B"/>
    <w:rsid w:val="00F361AD"/>
    <w:rsid w:val="00F40060"/>
    <w:rsid w:val="00F41C9B"/>
    <w:rsid w:val="00F43424"/>
    <w:rsid w:val="00F43C83"/>
    <w:rsid w:val="00F45867"/>
    <w:rsid w:val="00F51146"/>
    <w:rsid w:val="00F525B9"/>
    <w:rsid w:val="00F5694C"/>
    <w:rsid w:val="00F57902"/>
    <w:rsid w:val="00F62AF8"/>
    <w:rsid w:val="00F66278"/>
    <w:rsid w:val="00F662D4"/>
    <w:rsid w:val="00F70835"/>
    <w:rsid w:val="00F77D0D"/>
    <w:rsid w:val="00F84B00"/>
    <w:rsid w:val="00F86323"/>
    <w:rsid w:val="00F878CC"/>
    <w:rsid w:val="00F92B9C"/>
    <w:rsid w:val="00F95F55"/>
    <w:rsid w:val="00F965FF"/>
    <w:rsid w:val="00F96A53"/>
    <w:rsid w:val="00FA2C36"/>
    <w:rsid w:val="00FB19D8"/>
    <w:rsid w:val="00FB1ECB"/>
    <w:rsid w:val="00FB399E"/>
    <w:rsid w:val="00FB60E7"/>
    <w:rsid w:val="00FB72E9"/>
    <w:rsid w:val="00FD2399"/>
    <w:rsid w:val="00FD467C"/>
    <w:rsid w:val="00FE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0F2EA90"/>
  <w15:chartTrackingRefBased/>
  <w15:docId w15:val="{2D0E2951-88FB-47BF-A51D-1715F499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988"/>
    <w:rPr>
      <w:sz w:val="24"/>
      <w:szCs w:val="24"/>
    </w:rPr>
  </w:style>
  <w:style w:type="paragraph" w:styleId="Heading1">
    <w:name w:val="heading 1"/>
    <w:basedOn w:val="Normal"/>
    <w:next w:val="Normal"/>
    <w:link w:val="Heading1Char"/>
    <w:qFormat/>
    <w:locked/>
    <w:rsid w:val="00594C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256357"/>
    <w:pPr>
      <w:autoSpaceDE w:val="0"/>
      <w:autoSpaceDN w:val="0"/>
      <w:adjustRightInd w:val="0"/>
      <w:ind w:left="270" w:hanging="270"/>
      <w:outlineLvl w:val="1"/>
    </w:pPr>
    <w:rPr>
      <w:rFonts w:ascii="Bookman Old Style" w:hAnsi="Bookman Old Style" w:cs="Bookman Old Style"/>
      <w:sz w:val="32"/>
      <w:szCs w:val="32"/>
    </w:rPr>
  </w:style>
  <w:style w:type="paragraph" w:styleId="Heading3">
    <w:name w:val="heading 3"/>
    <w:basedOn w:val="Normal"/>
    <w:next w:val="Normal"/>
    <w:link w:val="Heading3Char"/>
    <w:unhideWhenUsed/>
    <w:qFormat/>
    <w:locked/>
    <w:rsid w:val="00277126"/>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locked/>
    <w:rsid w:val="0013762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41965"/>
    <w:pPr>
      <w:tabs>
        <w:tab w:val="center" w:pos="4320"/>
        <w:tab w:val="right" w:pos="8640"/>
      </w:tabs>
    </w:pPr>
  </w:style>
  <w:style w:type="character" w:styleId="PageNumber">
    <w:name w:val="page number"/>
    <w:rsid w:val="00741965"/>
    <w:rPr>
      <w:rFonts w:cs="Times New Roman"/>
    </w:rPr>
  </w:style>
  <w:style w:type="table" w:styleId="TableGrid">
    <w:name w:val="Table Grid"/>
    <w:basedOn w:val="TableNormal"/>
    <w:rsid w:val="00DD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70E05"/>
    <w:pPr>
      <w:tabs>
        <w:tab w:val="center" w:pos="4320"/>
        <w:tab w:val="right" w:pos="8640"/>
      </w:tabs>
    </w:pPr>
  </w:style>
  <w:style w:type="paragraph" w:styleId="BalloonText">
    <w:name w:val="Balloon Text"/>
    <w:basedOn w:val="Normal"/>
    <w:semiHidden/>
    <w:rsid w:val="00CD75C5"/>
    <w:rPr>
      <w:rFonts w:ascii="Tahoma" w:hAnsi="Tahoma" w:cs="Tahoma"/>
      <w:sz w:val="16"/>
      <w:szCs w:val="16"/>
    </w:rPr>
  </w:style>
  <w:style w:type="character" w:styleId="Hyperlink">
    <w:name w:val="Hyperlink"/>
    <w:uiPriority w:val="99"/>
    <w:rsid w:val="00CC0C0A"/>
    <w:rPr>
      <w:rFonts w:cs="Times New Roman"/>
      <w:color w:val="0000FF"/>
      <w:u w:val="single"/>
    </w:rPr>
  </w:style>
  <w:style w:type="paragraph" w:styleId="NormalWeb">
    <w:name w:val="Normal (Web)"/>
    <w:basedOn w:val="Normal"/>
    <w:uiPriority w:val="99"/>
    <w:rsid w:val="007F7BCF"/>
    <w:pPr>
      <w:spacing w:before="100" w:beforeAutospacing="1" w:after="100" w:afterAutospacing="1"/>
    </w:pPr>
    <w:rPr>
      <w:rFonts w:ascii="Verdana" w:hAnsi="Verdana"/>
      <w:sz w:val="18"/>
      <w:szCs w:val="18"/>
    </w:rPr>
  </w:style>
  <w:style w:type="character" w:styleId="CommentReference">
    <w:name w:val="annotation reference"/>
    <w:semiHidden/>
    <w:rsid w:val="0004254D"/>
    <w:rPr>
      <w:rFonts w:cs="Times New Roman"/>
      <w:sz w:val="16"/>
      <w:szCs w:val="16"/>
    </w:rPr>
  </w:style>
  <w:style w:type="paragraph" w:styleId="CommentText">
    <w:name w:val="annotation text"/>
    <w:basedOn w:val="Normal"/>
    <w:link w:val="CommentTextChar"/>
    <w:semiHidden/>
    <w:rsid w:val="0004254D"/>
    <w:rPr>
      <w:sz w:val="20"/>
      <w:szCs w:val="20"/>
    </w:rPr>
  </w:style>
  <w:style w:type="paragraph" w:styleId="CommentSubject">
    <w:name w:val="annotation subject"/>
    <w:basedOn w:val="CommentText"/>
    <w:next w:val="CommentText"/>
    <w:semiHidden/>
    <w:rsid w:val="0004254D"/>
    <w:rPr>
      <w:b/>
      <w:bCs/>
    </w:rPr>
  </w:style>
  <w:style w:type="character" w:styleId="HTMLTypewriter">
    <w:name w:val="HTML Typewriter"/>
    <w:rsid w:val="00761252"/>
    <w:rPr>
      <w:rFonts w:ascii="Courier New" w:hAnsi="Courier New" w:cs="Courier New"/>
      <w:sz w:val="20"/>
      <w:szCs w:val="20"/>
    </w:rPr>
  </w:style>
  <w:style w:type="paragraph" w:styleId="ListParagraph">
    <w:name w:val="List Paragraph"/>
    <w:basedOn w:val="Normal"/>
    <w:qFormat/>
    <w:rsid w:val="009D0AB1"/>
    <w:pPr>
      <w:ind w:left="720"/>
      <w:contextualSpacing/>
    </w:pPr>
  </w:style>
  <w:style w:type="character" w:customStyle="1" w:styleId="CommentTextChar">
    <w:name w:val="Comment Text Char"/>
    <w:link w:val="CommentText"/>
    <w:semiHidden/>
    <w:locked/>
    <w:rsid w:val="00AF6832"/>
    <w:rPr>
      <w:rFonts w:cs="Times New Roman"/>
    </w:rPr>
  </w:style>
  <w:style w:type="character" w:styleId="FollowedHyperlink">
    <w:name w:val="FollowedHyperlink"/>
    <w:rsid w:val="007857B6"/>
    <w:rPr>
      <w:color w:val="800080"/>
      <w:u w:val="single"/>
    </w:rPr>
  </w:style>
  <w:style w:type="character" w:customStyle="1" w:styleId="Heading3Char">
    <w:name w:val="Heading 3 Char"/>
    <w:basedOn w:val="DefaultParagraphFont"/>
    <w:link w:val="Heading3"/>
    <w:rsid w:val="00277126"/>
    <w:rPr>
      <w:rFonts w:asciiTheme="majorHAnsi" w:eastAsiaTheme="majorEastAsia" w:hAnsiTheme="majorHAnsi" w:cstheme="majorBidi"/>
      <w:b/>
      <w:bCs/>
      <w:sz w:val="26"/>
      <w:szCs w:val="26"/>
    </w:rPr>
  </w:style>
  <w:style w:type="character" w:customStyle="1" w:styleId="media-delimiter">
    <w:name w:val="media-delimiter"/>
    <w:rsid w:val="00277126"/>
  </w:style>
  <w:style w:type="character" w:styleId="Strong">
    <w:name w:val="Strong"/>
    <w:uiPriority w:val="22"/>
    <w:qFormat/>
    <w:locked/>
    <w:rsid w:val="00277126"/>
    <w:rPr>
      <w:b/>
      <w:bCs/>
    </w:rPr>
  </w:style>
  <w:style w:type="character" w:customStyle="1" w:styleId="HeaderChar">
    <w:name w:val="Header Char"/>
    <w:basedOn w:val="DefaultParagraphFont"/>
    <w:link w:val="Header"/>
    <w:uiPriority w:val="99"/>
    <w:rsid w:val="006203F1"/>
    <w:rPr>
      <w:sz w:val="24"/>
      <w:szCs w:val="24"/>
    </w:rPr>
  </w:style>
  <w:style w:type="character" w:customStyle="1" w:styleId="Heading4Char">
    <w:name w:val="Heading 4 Char"/>
    <w:basedOn w:val="DefaultParagraphFont"/>
    <w:link w:val="Heading4"/>
    <w:semiHidden/>
    <w:rsid w:val="00137623"/>
    <w:rPr>
      <w:rFonts w:asciiTheme="majorHAnsi" w:eastAsiaTheme="majorEastAsia" w:hAnsiTheme="majorHAnsi" w:cstheme="majorBidi"/>
      <w:i/>
      <w:iCs/>
      <w:color w:val="2E74B5" w:themeColor="accent1" w:themeShade="BF"/>
      <w:sz w:val="24"/>
      <w:szCs w:val="24"/>
    </w:rPr>
  </w:style>
  <w:style w:type="character" w:customStyle="1" w:styleId="comment">
    <w:name w:val="comment"/>
    <w:rsid w:val="00F96A53"/>
  </w:style>
  <w:style w:type="character" w:styleId="Emphasis">
    <w:name w:val="Emphasis"/>
    <w:basedOn w:val="DefaultParagraphFont"/>
    <w:uiPriority w:val="20"/>
    <w:qFormat/>
    <w:locked/>
    <w:rsid w:val="002F4322"/>
    <w:rPr>
      <w:i/>
      <w:iCs/>
    </w:rPr>
  </w:style>
  <w:style w:type="character" w:customStyle="1" w:styleId="Heading1Char">
    <w:name w:val="Heading 1 Char"/>
    <w:basedOn w:val="DefaultParagraphFont"/>
    <w:link w:val="Heading1"/>
    <w:rsid w:val="00594C9B"/>
    <w:rPr>
      <w:rFonts w:asciiTheme="majorHAnsi" w:eastAsiaTheme="majorEastAsia" w:hAnsiTheme="majorHAnsi" w:cstheme="majorBidi"/>
      <w:color w:val="2E74B5" w:themeColor="accent1" w:themeShade="BF"/>
      <w:sz w:val="32"/>
      <w:szCs w:val="32"/>
    </w:rPr>
  </w:style>
  <w:style w:type="character" w:customStyle="1" w:styleId="screenreader-only">
    <w:name w:val="screenreader-only"/>
    <w:basedOn w:val="DefaultParagraphFont"/>
    <w:rsid w:val="00594C9B"/>
  </w:style>
  <w:style w:type="character" w:customStyle="1" w:styleId="instructurefileholder">
    <w:name w:val="instructure_file_holder"/>
    <w:basedOn w:val="DefaultParagraphFont"/>
    <w:rsid w:val="00594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8673">
      <w:bodyDiv w:val="1"/>
      <w:marLeft w:val="0"/>
      <w:marRight w:val="0"/>
      <w:marTop w:val="0"/>
      <w:marBottom w:val="0"/>
      <w:divBdr>
        <w:top w:val="none" w:sz="0" w:space="0" w:color="auto"/>
        <w:left w:val="none" w:sz="0" w:space="0" w:color="auto"/>
        <w:bottom w:val="none" w:sz="0" w:space="0" w:color="auto"/>
        <w:right w:val="none" w:sz="0" w:space="0" w:color="auto"/>
      </w:divBdr>
    </w:div>
    <w:div w:id="141429486">
      <w:bodyDiv w:val="1"/>
      <w:marLeft w:val="0"/>
      <w:marRight w:val="0"/>
      <w:marTop w:val="0"/>
      <w:marBottom w:val="0"/>
      <w:divBdr>
        <w:top w:val="none" w:sz="0" w:space="0" w:color="auto"/>
        <w:left w:val="none" w:sz="0" w:space="0" w:color="auto"/>
        <w:bottom w:val="none" w:sz="0" w:space="0" w:color="auto"/>
        <w:right w:val="none" w:sz="0" w:space="0" w:color="auto"/>
      </w:divBdr>
    </w:div>
    <w:div w:id="314145698">
      <w:bodyDiv w:val="1"/>
      <w:marLeft w:val="0"/>
      <w:marRight w:val="0"/>
      <w:marTop w:val="0"/>
      <w:marBottom w:val="0"/>
      <w:divBdr>
        <w:top w:val="none" w:sz="0" w:space="0" w:color="auto"/>
        <w:left w:val="none" w:sz="0" w:space="0" w:color="auto"/>
        <w:bottom w:val="none" w:sz="0" w:space="0" w:color="auto"/>
        <w:right w:val="none" w:sz="0" w:space="0" w:color="auto"/>
      </w:divBdr>
    </w:div>
    <w:div w:id="1002049535">
      <w:bodyDiv w:val="1"/>
      <w:marLeft w:val="0"/>
      <w:marRight w:val="0"/>
      <w:marTop w:val="0"/>
      <w:marBottom w:val="0"/>
      <w:divBdr>
        <w:top w:val="none" w:sz="0" w:space="0" w:color="auto"/>
        <w:left w:val="none" w:sz="0" w:space="0" w:color="auto"/>
        <w:bottom w:val="none" w:sz="0" w:space="0" w:color="auto"/>
        <w:right w:val="none" w:sz="0" w:space="0" w:color="auto"/>
      </w:divBdr>
    </w:div>
    <w:div w:id="1215313603">
      <w:bodyDiv w:val="1"/>
      <w:marLeft w:val="0"/>
      <w:marRight w:val="0"/>
      <w:marTop w:val="0"/>
      <w:marBottom w:val="0"/>
      <w:divBdr>
        <w:top w:val="none" w:sz="0" w:space="0" w:color="auto"/>
        <w:left w:val="none" w:sz="0" w:space="0" w:color="auto"/>
        <w:bottom w:val="none" w:sz="0" w:space="0" w:color="auto"/>
        <w:right w:val="none" w:sz="0" w:space="0" w:color="auto"/>
      </w:divBdr>
    </w:div>
    <w:div w:id="1364400593">
      <w:bodyDiv w:val="1"/>
      <w:marLeft w:val="0"/>
      <w:marRight w:val="0"/>
      <w:marTop w:val="0"/>
      <w:marBottom w:val="0"/>
      <w:divBdr>
        <w:top w:val="none" w:sz="0" w:space="0" w:color="auto"/>
        <w:left w:val="none" w:sz="0" w:space="0" w:color="auto"/>
        <w:bottom w:val="none" w:sz="0" w:space="0" w:color="auto"/>
        <w:right w:val="none" w:sz="0" w:space="0" w:color="auto"/>
      </w:divBdr>
    </w:div>
    <w:div w:id="1757943285">
      <w:bodyDiv w:val="1"/>
      <w:marLeft w:val="0"/>
      <w:marRight w:val="0"/>
      <w:marTop w:val="0"/>
      <w:marBottom w:val="0"/>
      <w:divBdr>
        <w:top w:val="none" w:sz="0" w:space="0" w:color="auto"/>
        <w:left w:val="none" w:sz="0" w:space="0" w:color="auto"/>
        <w:bottom w:val="none" w:sz="0" w:space="0" w:color="auto"/>
        <w:right w:val="none" w:sz="0" w:space="0" w:color="auto"/>
      </w:divBdr>
      <w:divsChild>
        <w:div w:id="1889145243">
          <w:marLeft w:val="0"/>
          <w:marRight w:val="0"/>
          <w:marTop w:val="0"/>
          <w:marBottom w:val="0"/>
          <w:divBdr>
            <w:top w:val="none" w:sz="0" w:space="0" w:color="auto"/>
            <w:left w:val="none" w:sz="0" w:space="0" w:color="auto"/>
            <w:bottom w:val="none" w:sz="0" w:space="0" w:color="auto"/>
            <w:right w:val="none" w:sz="0" w:space="0" w:color="auto"/>
          </w:divBdr>
          <w:divsChild>
            <w:div w:id="1356731423">
              <w:marLeft w:val="0"/>
              <w:marRight w:val="0"/>
              <w:marTop w:val="0"/>
              <w:marBottom w:val="0"/>
              <w:divBdr>
                <w:top w:val="none" w:sz="0" w:space="0" w:color="auto"/>
                <w:left w:val="none" w:sz="0" w:space="0" w:color="auto"/>
                <w:bottom w:val="none" w:sz="0" w:space="0" w:color="auto"/>
                <w:right w:val="none" w:sz="0" w:space="0" w:color="auto"/>
              </w:divBdr>
              <w:divsChild>
                <w:div w:id="1866626996">
                  <w:marLeft w:val="0"/>
                  <w:marRight w:val="0"/>
                  <w:marTop w:val="0"/>
                  <w:marBottom w:val="0"/>
                  <w:divBdr>
                    <w:top w:val="none" w:sz="0" w:space="0" w:color="auto"/>
                    <w:left w:val="none" w:sz="0" w:space="0" w:color="auto"/>
                    <w:bottom w:val="none" w:sz="0" w:space="0" w:color="auto"/>
                    <w:right w:val="none" w:sz="0" w:space="0" w:color="auto"/>
                  </w:divBdr>
                  <w:divsChild>
                    <w:div w:id="2082099679">
                      <w:marLeft w:val="0"/>
                      <w:marRight w:val="0"/>
                      <w:marTop w:val="0"/>
                      <w:marBottom w:val="0"/>
                      <w:divBdr>
                        <w:top w:val="none" w:sz="0" w:space="0" w:color="auto"/>
                        <w:left w:val="none" w:sz="0" w:space="0" w:color="auto"/>
                        <w:bottom w:val="none" w:sz="0" w:space="0" w:color="auto"/>
                        <w:right w:val="none" w:sz="0" w:space="0" w:color="auto"/>
                      </w:divBdr>
                      <w:divsChild>
                        <w:div w:id="1903716819">
                          <w:marLeft w:val="0"/>
                          <w:marRight w:val="0"/>
                          <w:marTop w:val="0"/>
                          <w:marBottom w:val="0"/>
                          <w:divBdr>
                            <w:top w:val="none" w:sz="0" w:space="0" w:color="auto"/>
                            <w:left w:val="none" w:sz="0" w:space="0" w:color="auto"/>
                            <w:bottom w:val="none" w:sz="0" w:space="0" w:color="auto"/>
                            <w:right w:val="none" w:sz="0" w:space="0" w:color="auto"/>
                          </w:divBdr>
                          <w:divsChild>
                            <w:div w:id="798449383">
                              <w:marLeft w:val="0"/>
                              <w:marRight w:val="0"/>
                              <w:marTop w:val="0"/>
                              <w:marBottom w:val="0"/>
                              <w:divBdr>
                                <w:top w:val="none" w:sz="0" w:space="0" w:color="auto"/>
                                <w:left w:val="none" w:sz="0" w:space="0" w:color="auto"/>
                                <w:bottom w:val="none" w:sz="0" w:space="0" w:color="auto"/>
                                <w:right w:val="none" w:sz="0" w:space="0" w:color="auto"/>
                              </w:divBdr>
                              <w:divsChild>
                                <w:div w:id="1364360435">
                                  <w:marLeft w:val="0"/>
                                  <w:marRight w:val="0"/>
                                  <w:marTop w:val="0"/>
                                  <w:marBottom w:val="0"/>
                                  <w:divBdr>
                                    <w:top w:val="none" w:sz="0" w:space="0" w:color="auto"/>
                                    <w:left w:val="none" w:sz="0" w:space="0" w:color="auto"/>
                                    <w:bottom w:val="none" w:sz="0" w:space="0" w:color="auto"/>
                                    <w:right w:val="none" w:sz="0" w:space="0" w:color="auto"/>
                                  </w:divBdr>
                                  <w:divsChild>
                                    <w:div w:id="203181537">
                                      <w:marLeft w:val="0"/>
                                      <w:marRight w:val="0"/>
                                      <w:marTop w:val="0"/>
                                      <w:marBottom w:val="0"/>
                                      <w:divBdr>
                                        <w:top w:val="none" w:sz="0" w:space="0" w:color="auto"/>
                                        <w:left w:val="none" w:sz="0" w:space="0" w:color="auto"/>
                                        <w:bottom w:val="none" w:sz="0" w:space="0" w:color="auto"/>
                                        <w:right w:val="none" w:sz="0" w:space="0" w:color="auto"/>
                                      </w:divBdr>
                                      <w:divsChild>
                                        <w:div w:id="1314944349">
                                          <w:marLeft w:val="0"/>
                                          <w:marRight w:val="0"/>
                                          <w:marTop w:val="0"/>
                                          <w:marBottom w:val="0"/>
                                          <w:divBdr>
                                            <w:top w:val="none" w:sz="0" w:space="0" w:color="auto"/>
                                            <w:left w:val="none" w:sz="0" w:space="0" w:color="auto"/>
                                            <w:bottom w:val="none" w:sz="0" w:space="0" w:color="auto"/>
                                            <w:right w:val="none" w:sz="0" w:space="0" w:color="auto"/>
                                          </w:divBdr>
                                          <w:divsChild>
                                            <w:div w:id="1557811057">
                                              <w:marLeft w:val="0"/>
                                              <w:marRight w:val="0"/>
                                              <w:marTop w:val="0"/>
                                              <w:marBottom w:val="0"/>
                                              <w:divBdr>
                                                <w:top w:val="none" w:sz="0" w:space="0" w:color="auto"/>
                                                <w:left w:val="none" w:sz="0" w:space="0" w:color="auto"/>
                                                <w:bottom w:val="none" w:sz="0" w:space="0" w:color="auto"/>
                                                <w:right w:val="none" w:sz="0" w:space="0" w:color="auto"/>
                                              </w:divBdr>
                                              <w:divsChild>
                                                <w:div w:id="1947880746">
                                                  <w:marLeft w:val="0"/>
                                                  <w:marRight w:val="0"/>
                                                  <w:marTop w:val="0"/>
                                                  <w:marBottom w:val="0"/>
                                                  <w:divBdr>
                                                    <w:top w:val="none" w:sz="0" w:space="0" w:color="auto"/>
                                                    <w:left w:val="none" w:sz="0" w:space="0" w:color="auto"/>
                                                    <w:bottom w:val="none" w:sz="0" w:space="0" w:color="auto"/>
                                                    <w:right w:val="none" w:sz="0" w:space="0" w:color="auto"/>
                                                  </w:divBdr>
                                                  <w:divsChild>
                                                    <w:div w:id="1014646818">
                                                      <w:marLeft w:val="0"/>
                                                      <w:marRight w:val="0"/>
                                                      <w:marTop w:val="0"/>
                                                      <w:marBottom w:val="0"/>
                                                      <w:divBdr>
                                                        <w:top w:val="none" w:sz="0" w:space="0" w:color="auto"/>
                                                        <w:left w:val="none" w:sz="0" w:space="0" w:color="auto"/>
                                                        <w:bottom w:val="none" w:sz="0" w:space="0" w:color="auto"/>
                                                        <w:right w:val="none" w:sz="0" w:space="0" w:color="auto"/>
                                                      </w:divBdr>
                                                    </w:div>
                                                    <w:div w:id="1276448816">
                                                      <w:marLeft w:val="0"/>
                                                      <w:marRight w:val="0"/>
                                                      <w:marTop w:val="0"/>
                                                      <w:marBottom w:val="0"/>
                                                      <w:divBdr>
                                                        <w:top w:val="none" w:sz="0" w:space="0" w:color="auto"/>
                                                        <w:left w:val="none" w:sz="0" w:space="0" w:color="auto"/>
                                                        <w:bottom w:val="none" w:sz="0" w:space="0" w:color="auto"/>
                                                        <w:right w:val="none" w:sz="0" w:space="0" w:color="auto"/>
                                                      </w:divBdr>
                                                    </w:div>
                                                    <w:div w:id="4130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14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www.mededportal.org_publication_626_&amp;d=DwQFAg&amp;c=4sF48jRmVAe_CH-k9mXYXEGfSnM3bY53YSKuLUQRxhA&amp;r=EnOpEft2ZH13woAAaL6vd7DvMsvTu-f0P27ygdAPTjPTOjfWiLtMJcvNiyXARO1j&amp;m=cXIUOxAQmr9Vc2i_VjijmmeroVeb2QdMtWepIYAcIXA&amp;s=g7tBwXVQbcoeyevJBdtZTAkTlynrdtymNxsiqOkNnMg&amp;e=" TargetMode="External"/><Relationship Id="rId13" Type="http://schemas.openxmlformats.org/officeDocument/2006/relationships/hyperlink" Target="https://urldefense.proofpoint.com/v2/url?u=http-3A__www.ucdenver.edu_academics_colleges_medicalschool_facultyAffairs_Documents_DossierBuildingGuide2014.pdf&amp;d=DwMFaQ&amp;c=VjzId-SM5S6aVB_cCGQ0d3uo9UfKByQ3sI6Audoy6dY&amp;r=BWxmxi3jsk-KiFqqdwFc7iD3axfGHkZ_a_QyNyyfijY&amp;m=cXIGN9HGsHGkReG-rIjm1vJCINE_QS-vbEwKYsUZZFU&amp;s=MJYQfGyOqPG_bqw7zFIGgRDXS98Qxj-SvLXR9eQAmqA&amp;e=" TargetMode="External"/><Relationship Id="rId18" Type="http://schemas.openxmlformats.org/officeDocument/2006/relationships/image" Target="media/image20.emf"/><Relationship Id="rId26" Type="http://schemas.openxmlformats.org/officeDocument/2006/relationships/hyperlink" Target="https://nam03.safelinks.protection.outlook.com/?url=https%3A%2F%2Fdoi.org%2F10.15766%2Fmep_2374-8265.9072&amp;data=02%7C01%7Cvniebuhr%40UTMB.EDU%7C544a615eccce404ac2a508d78253b0f7%7C7bef256d85db4526a72d31aea2546852%7C0%7C1%7C637121168286651120&amp;sdata=Tt5HI%2Fvl5Qjqw0SAqgU5ScZTmvIfrEQIDF5BJSQglfo%3D&amp;reserved=0" TargetMode="External"/><Relationship Id="rId3" Type="http://schemas.openxmlformats.org/officeDocument/2006/relationships/styles" Target="styles.xml"/><Relationship Id="rId21" Type="http://schemas.openxmlformats.org/officeDocument/2006/relationships/hyperlink" Target="https://www.ncbi.nlm.nih.gov/pubmed/31746230" TargetMode="External"/><Relationship Id="rId7" Type="http://schemas.openxmlformats.org/officeDocument/2006/relationships/endnotes" Target="endnotes.xml"/><Relationship Id="rId12" Type="http://schemas.openxmlformats.org/officeDocument/2006/relationships/hyperlink" Target="https://urldefense.proofpoint.com/v2/url?u=https-3A__www.aamc.org_professional-2Ddevelopment_affinity-2Dgroups_gfa_faculty-2Dvitae_educator-2Dportfolio-2Dtool&amp;d=DwMFaQ&amp;c=VjzId-SM5S6aVB_cCGQ0d3uo9UfKByQ3sI6Audoy6dY&amp;r=BWxmxi3jsk-KiFqqdwFc7iD3axfGHkZ_a_QyNyyfijY&amp;m=cXIGN9HGsHGkReG-rIjm1vJCINE_QS-vbEwKYsUZZFU&amp;s=bp1cgf5E9V3n3X_wvNAa8Dc-4EtQKr4SzgOTz2IttjU&amp;e=" TargetMode="External"/><Relationship Id="rId17" Type="http://schemas.openxmlformats.org/officeDocument/2006/relationships/image" Target="media/image2.emf"/><Relationship Id="rId25" Type="http://schemas.openxmlformats.org/officeDocument/2006/relationships/hyperlink" Target="https://www.mededportal.org/publication/9072/" TargetMode="External"/><Relationship Id="rId2" Type="http://schemas.openxmlformats.org/officeDocument/2006/relationships/numbering" Target="numbering.xml"/><Relationship Id="rId16" Type="http://schemas.openxmlformats.org/officeDocument/2006/relationships/hyperlink" Target="https://www.aamc.org/professional-development/affinity-groups/gfa/faculty-vitae/educator-portfolio-tool" TargetMode="External"/><Relationship Id="rId20" Type="http://schemas.openxmlformats.org/officeDocument/2006/relationships/hyperlink" Target="https://www.altmetric.com/products/free-tools/bookmarkle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s-3A__meded.ucsf.edu_faculty-2Deducators_educators-2Dportfolio&amp;d=DwMFaQ&amp;c=VjzId-SM5S6aVB_cCGQ0d3uo9UfKByQ3sI6Audoy6dY&amp;r=BWxmxi3jsk-KiFqqdwFc7iD3axfGHkZ_a_QyNyyfijY&amp;m=cXIGN9HGsHGkReG-rIjm1vJCINE_QS-vbEwKYsUZZFU&amp;s=m8uImalFHL27jRBH_GbFE0aogdKXZum6ML9iXpDjaGk&amp;e=" TargetMode="External"/><Relationship Id="rId24" Type="http://schemas.openxmlformats.org/officeDocument/2006/relationships/hyperlink" Target="https://www.aamc.org/members/gfa/faculty_vitae/148574/educator_portfolio.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do.med.miami.edu/the-educators-portfolio/subsect-portfolio-guidelines" TargetMode="External"/><Relationship Id="rId23" Type="http://schemas.openxmlformats.org/officeDocument/2006/relationships/hyperlink" Target="https://www.mededportal.org/publication/626/" TargetMode="External"/><Relationship Id="rId28" Type="http://schemas.openxmlformats.org/officeDocument/2006/relationships/header" Target="header1.xml"/><Relationship Id="rId10" Type="http://schemas.openxmlformats.org/officeDocument/2006/relationships/hyperlink" Target="mailto:Ross.Myers@UHhospitals.org" TargetMode="External"/><Relationship Id="rId19" Type="http://schemas.openxmlformats.org/officeDocument/2006/relationships/hyperlink" Target="https://www.dimensions.a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amc.org/professional-development/affinity-groups/gfa/faculty-vitae/educator-portfolio-tool" TargetMode="External"/><Relationship Id="rId14" Type="http://schemas.openxmlformats.org/officeDocument/2006/relationships/hyperlink" Target="https://www.augusta.edu/mcg/pandt/documents/eptemplate.pdf" TargetMode="External"/><Relationship Id="rId22" Type="http://schemas.openxmlformats.org/officeDocument/2006/relationships/hyperlink" Target="https://nam03.safelinks.protection.outlook.com/?url=https%3A%2F%2Furldefense.proofpoint.com%2Fv2%2Furl%3Fu%3Dhttps-3A__tinyurl.com_s86s2gu%26d%3DDwMFAg%26c%3D4sF48jRmVAe_CH-k9mXYXEGfSnM3bY53YSKuLUQRxhA%26r%3DEnOpEft2ZH13woAAaL6vd7DvMsvTu-f0P27ygdAPTjPTOjfWiLtMJcvNiyXARO1j%26m%3DTq5QXyKjVydMSUpgLnCh0BF8gGdv3J4frf4neFX59wY%26s%3DWKjB2zZXtf1P6O9wJ7mQWmgj_xBsuatrXbKoWEYmEEc%26e%3D&amp;data=02%7C01%7Cvniebuhr%40UTMB.EDU%7C544a615eccce404ac2a508d78253b0f7%7C7bef256d85db4526a72d31aea2546852%7C0%7C0%7C637121168286681099&amp;sdata=twyrP4nFPmd3NUDSPDIn9tK8wPYiuHlyziJ%2ByoUwFog%3D&amp;reserved=0" TargetMode="External"/><Relationship Id="rId27" Type="http://schemas.openxmlformats.org/officeDocument/2006/relationships/hyperlink" Target="http://mededportal.org/publication/9313"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Ross.Myers@UHhospitals.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31DD5-9609-4B82-9A8F-E05BCAC2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5120</Words>
  <Characters>29186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Formatted template for ESP scholar Educator Portfolio- Objective analysis</vt:lpstr>
    </vt:vector>
  </TitlesOfParts>
  <Company>Stony Brook University</Company>
  <LinksUpToDate>false</LinksUpToDate>
  <CharactersWithSpaces>34238</CharactersWithSpaces>
  <SharedDoc>false</SharedDoc>
  <HLinks>
    <vt:vector size="24" baseType="variant">
      <vt:variant>
        <vt:i4>4587609</vt:i4>
      </vt:variant>
      <vt:variant>
        <vt:i4>9</vt:i4>
      </vt:variant>
      <vt:variant>
        <vt:i4>0</vt:i4>
      </vt:variant>
      <vt:variant>
        <vt:i4>5</vt:i4>
      </vt:variant>
      <vt:variant>
        <vt:lpwstr>http://edo.med.miami.edu/the-educators-portfolio/subsect-portfolio-guidelines</vt:lpwstr>
      </vt:variant>
      <vt:variant>
        <vt:lpwstr/>
      </vt:variant>
      <vt:variant>
        <vt:i4>7078013</vt:i4>
      </vt:variant>
      <vt:variant>
        <vt:i4>6</vt:i4>
      </vt:variant>
      <vt:variant>
        <vt:i4>0</vt:i4>
      </vt:variant>
      <vt:variant>
        <vt:i4>5</vt:i4>
      </vt:variant>
      <vt:variant>
        <vt:lpwstr>https://www.augusta.edu/mcg/pandt/documents/eptemplate.pdf</vt:lpwstr>
      </vt:variant>
      <vt:variant>
        <vt:lpwstr/>
      </vt:variant>
      <vt:variant>
        <vt:i4>6684682</vt:i4>
      </vt:variant>
      <vt:variant>
        <vt:i4>3</vt:i4>
      </vt:variant>
      <vt:variant>
        <vt:i4>0</vt:i4>
      </vt:variant>
      <vt:variant>
        <vt:i4>5</vt:i4>
      </vt:variant>
      <vt:variant>
        <vt:lpwstr>https://rochester.userservices.exlibrisgroup.com/discovery/fulldisplay?docid=alma9978112800205216&amp;context=SP&amp;vid=01ROCH_INST:Services&amp;lang=en</vt:lpwstr>
      </vt:variant>
      <vt:variant>
        <vt:lpwstr/>
      </vt:variant>
      <vt:variant>
        <vt:i4>393328</vt:i4>
      </vt:variant>
      <vt:variant>
        <vt:i4>0</vt:i4>
      </vt:variant>
      <vt:variant>
        <vt:i4>0</vt:i4>
      </vt:variant>
      <vt:variant>
        <vt:i4>5</vt:i4>
      </vt:variant>
      <vt:variant>
        <vt:lpwstr>https://urldefense.proofpoint.com/v2/url?u=http-3A__www.mcw.edu_MedicalSchool_EducationalServices_FacultyDevelopmentandResources_MCWSocietyofTeachingScholars_STSNominationCriteria_EducatorsPortfolio.htm&amp;d=AAMFAg&amp;c=4sF48jRmVAe_CH-k9mXYXEGfSnM3bY53YSKuLUQRxhA&amp;r=EnOpEft2ZH13woAAaL6vd7DvMsvTu-f0P27ygdAPTjPTOjfWiLtMJcvNiyXARO1j&amp;m=1Z8ugTrQ2KhtD2XIVPDulW2e0RraQsV1PLkfioVvQcg&amp;s=Z3VRsfCiE7XmkmE9NKgPfTICLolXJ87U0vu-ir-idAI&a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Formatted template for ESP scholar Educator Portfolio- Objective analysis</dc:title>
  <dc:subject/>
  <dc:creator>Latha Chandran</dc:creator>
  <cp:keywords/>
  <cp:lastModifiedBy>Teri Turner</cp:lastModifiedBy>
  <cp:revision>2</cp:revision>
  <cp:lastPrinted>2016-03-28T19:17:00Z</cp:lastPrinted>
  <dcterms:created xsi:type="dcterms:W3CDTF">2020-06-07T04:01:00Z</dcterms:created>
  <dcterms:modified xsi:type="dcterms:W3CDTF">2020-06-07T04:01:00Z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